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362" w:rsidRDefault="00857362" w:rsidP="00857362">
      <w:pPr>
        <w:pStyle w:val="23"/>
        <w:rPr>
          <w:b w:val="0"/>
          <w:bCs w:val="0"/>
        </w:rPr>
      </w:pPr>
      <w:r>
        <w:rPr>
          <w:b w:val="0"/>
          <w:bCs w:val="0"/>
        </w:rPr>
        <w:t>1 ОПРЕДЕЛЕНИЕ ЛИТЕЙНЫХ СВОЙСТВ МЕТАЛЛОВ И СПЛАВОВ (ЖИДКОТЕКУЧЕСТЬ)</w:t>
      </w:r>
    </w:p>
    <w:p w:rsidR="00857362" w:rsidRDefault="00857362" w:rsidP="00857362">
      <w:pPr>
        <w:jc w:val="center"/>
        <w:rPr>
          <w:b/>
          <w:bCs/>
          <w:sz w:val="28"/>
        </w:rPr>
      </w:pPr>
    </w:p>
    <w:p w:rsidR="00857362" w:rsidRPr="00340A65" w:rsidRDefault="00857362" w:rsidP="00857362">
      <w:pPr>
        <w:pStyle w:val="2"/>
        <w:rPr>
          <w:b/>
          <w:szCs w:val="28"/>
        </w:rPr>
      </w:pPr>
      <w:r w:rsidRPr="00340A65">
        <w:rPr>
          <w:b/>
          <w:caps/>
        </w:rPr>
        <w:t xml:space="preserve">1.1  </w:t>
      </w:r>
      <w:r w:rsidRPr="00340A65">
        <w:rPr>
          <w:b/>
          <w:szCs w:val="28"/>
        </w:rPr>
        <w:t>Цель работы</w:t>
      </w:r>
    </w:p>
    <w:p w:rsidR="00857362" w:rsidRDefault="00857362" w:rsidP="00857362"/>
    <w:p w:rsidR="00857362" w:rsidRDefault="00857362" w:rsidP="00857362">
      <w:pPr>
        <w:numPr>
          <w:ilvl w:val="0"/>
          <w:numId w:val="3"/>
        </w:numPr>
        <w:jc w:val="both"/>
        <w:rPr>
          <w:sz w:val="28"/>
        </w:rPr>
      </w:pPr>
      <w:r>
        <w:rPr>
          <w:sz w:val="28"/>
        </w:rPr>
        <w:t>изучение физического процесса – жидкотекучесть;</w:t>
      </w:r>
    </w:p>
    <w:p w:rsidR="00857362" w:rsidRDefault="00857362" w:rsidP="00857362">
      <w:pPr>
        <w:numPr>
          <w:ilvl w:val="0"/>
          <w:numId w:val="3"/>
        </w:numPr>
        <w:jc w:val="both"/>
        <w:rPr>
          <w:sz w:val="28"/>
        </w:rPr>
      </w:pPr>
      <w:r>
        <w:rPr>
          <w:sz w:val="28"/>
        </w:rPr>
        <w:t>ознакомление с методикой определения жидкотекучести;</w:t>
      </w:r>
    </w:p>
    <w:p w:rsidR="00857362" w:rsidRDefault="00857362" w:rsidP="00857362">
      <w:pPr>
        <w:numPr>
          <w:ilvl w:val="0"/>
          <w:numId w:val="3"/>
        </w:numPr>
        <w:jc w:val="both"/>
        <w:rPr>
          <w:sz w:val="28"/>
        </w:rPr>
      </w:pPr>
      <w:r>
        <w:rPr>
          <w:sz w:val="28"/>
        </w:rPr>
        <w:t>практическое проведение эксперимента;</w:t>
      </w:r>
    </w:p>
    <w:p w:rsidR="00857362" w:rsidRDefault="00857362" w:rsidP="00857362">
      <w:pPr>
        <w:numPr>
          <w:ilvl w:val="0"/>
          <w:numId w:val="3"/>
        </w:numPr>
        <w:jc w:val="both"/>
        <w:rPr>
          <w:sz w:val="28"/>
        </w:rPr>
      </w:pPr>
      <w:r>
        <w:rPr>
          <w:sz w:val="28"/>
        </w:rPr>
        <w:t>построение графика зависимости и его описание.</w:t>
      </w:r>
    </w:p>
    <w:p w:rsidR="00857362" w:rsidRDefault="00857362" w:rsidP="00857362">
      <w:pPr>
        <w:jc w:val="both"/>
        <w:rPr>
          <w:sz w:val="28"/>
        </w:rPr>
      </w:pPr>
    </w:p>
    <w:p w:rsidR="00857362" w:rsidRPr="00340A65" w:rsidRDefault="00857362" w:rsidP="00857362">
      <w:pPr>
        <w:pStyle w:val="2"/>
        <w:rPr>
          <w:b/>
          <w:szCs w:val="28"/>
        </w:rPr>
      </w:pPr>
      <w:r>
        <w:rPr>
          <w:b/>
          <w:szCs w:val="28"/>
        </w:rPr>
        <w:t>1.</w:t>
      </w:r>
      <w:r w:rsidRPr="00340A65">
        <w:rPr>
          <w:b/>
          <w:szCs w:val="28"/>
        </w:rPr>
        <w:t>2 Оборудование, приспособления, инструмент</w:t>
      </w:r>
    </w:p>
    <w:p w:rsidR="00857362" w:rsidRDefault="00857362" w:rsidP="00857362"/>
    <w:p w:rsidR="00857362" w:rsidRDefault="00857362" w:rsidP="00857362">
      <w:pPr>
        <w:numPr>
          <w:ilvl w:val="0"/>
          <w:numId w:val="3"/>
        </w:numPr>
        <w:jc w:val="both"/>
        <w:rPr>
          <w:sz w:val="28"/>
        </w:rPr>
      </w:pPr>
      <w:r>
        <w:rPr>
          <w:sz w:val="28"/>
        </w:rPr>
        <w:t>электрическая муфельная печь сопротивления;</w:t>
      </w:r>
    </w:p>
    <w:p w:rsidR="00857362" w:rsidRDefault="00857362" w:rsidP="00857362">
      <w:pPr>
        <w:numPr>
          <w:ilvl w:val="0"/>
          <w:numId w:val="3"/>
        </w:numPr>
        <w:jc w:val="both"/>
        <w:rPr>
          <w:sz w:val="28"/>
        </w:rPr>
      </w:pPr>
      <w:r>
        <w:rPr>
          <w:sz w:val="28"/>
        </w:rPr>
        <w:t>тигель для плавки металла;</w:t>
      </w:r>
    </w:p>
    <w:p w:rsidR="00857362" w:rsidRDefault="00857362" w:rsidP="00857362">
      <w:pPr>
        <w:numPr>
          <w:ilvl w:val="0"/>
          <w:numId w:val="3"/>
        </w:numPr>
        <w:jc w:val="both"/>
        <w:rPr>
          <w:sz w:val="28"/>
        </w:rPr>
      </w:pPr>
      <w:r>
        <w:rPr>
          <w:sz w:val="28"/>
        </w:rPr>
        <w:t>потенциометр для измерения термо-ЭДС;</w:t>
      </w:r>
    </w:p>
    <w:p w:rsidR="00857362" w:rsidRDefault="00857362" w:rsidP="00857362">
      <w:pPr>
        <w:numPr>
          <w:ilvl w:val="0"/>
          <w:numId w:val="3"/>
        </w:numPr>
        <w:jc w:val="both"/>
        <w:rPr>
          <w:sz w:val="28"/>
        </w:rPr>
      </w:pPr>
      <w:r>
        <w:rPr>
          <w:sz w:val="28"/>
        </w:rPr>
        <w:t>хромель-алюмелевая термопара;</w:t>
      </w:r>
    </w:p>
    <w:p w:rsidR="00857362" w:rsidRDefault="00857362" w:rsidP="00857362">
      <w:pPr>
        <w:numPr>
          <w:ilvl w:val="0"/>
          <w:numId w:val="3"/>
        </w:numPr>
        <w:jc w:val="both"/>
        <w:rPr>
          <w:sz w:val="28"/>
        </w:rPr>
      </w:pPr>
      <w:r>
        <w:rPr>
          <w:sz w:val="28"/>
        </w:rPr>
        <w:t>приспособление для разливки металла;</w:t>
      </w:r>
    </w:p>
    <w:p w:rsidR="00857362" w:rsidRDefault="00857362" w:rsidP="00857362">
      <w:pPr>
        <w:numPr>
          <w:ilvl w:val="0"/>
          <w:numId w:val="3"/>
        </w:numPr>
        <w:jc w:val="both"/>
        <w:rPr>
          <w:sz w:val="28"/>
        </w:rPr>
      </w:pPr>
      <w:r>
        <w:rPr>
          <w:sz w:val="28"/>
        </w:rPr>
        <w:t>графитовая спиральная проба;</w:t>
      </w:r>
    </w:p>
    <w:p w:rsidR="00857362" w:rsidRDefault="00857362" w:rsidP="00857362">
      <w:pPr>
        <w:numPr>
          <w:ilvl w:val="0"/>
          <w:numId w:val="3"/>
        </w:numPr>
        <w:jc w:val="both"/>
        <w:rPr>
          <w:sz w:val="28"/>
        </w:rPr>
      </w:pPr>
      <w:r>
        <w:rPr>
          <w:sz w:val="28"/>
        </w:rPr>
        <w:t>линейка, штангенциркуль;</w:t>
      </w:r>
    </w:p>
    <w:p w:rsidR="00857362" w:rsidRDefault="00857362" w:rsidP="00857362">
      <w:pPr>
        <w:numPr>
          <w:ilvl w:val="0"/>
          <w:numId w:val="3"/>
        </w:numPr>
        <w:jc w:val="both"/>
        <w:rPr>
          <w:sz w:val="28"/>
        </w:rPr>
      </w:pPr>
      <w:r>
        <w:rPr>
          <w:sz w:val="28"/>
        </w:rPr>
        <w:t>спецодежда.</w:t>
      </w:r>
    </w:p>
    <w:p w:rsidR="00857362" w:rsidRDefault="00857362" w:rsidP="00857362">
      <w:pPr>
        <w:jc w:val="both"/>
        <w:rPr>
          <w:sz w:val="28"/>
        </w:rPr>
      </w:pPr>
    </w:p>
    <w:p w:rsidR="00857362" w:rsidRPr="00340A65" w:rsidRDefault="00857362" w:rsidP="00857362">
      <w:pPr>
        <w:pStyle w:val="2"/>
        <w:rPr>
          <w:b/>
          <w:szCs w:val="28"/>
        </w:rPr>
      </w:pPr>
      <w:r>
        <w:rPr>
          <w:b/>
          <w:szCs w:val="28"/>
        </w:rPr>
        <w:t>1.</w:t>
      </w:r>
      <w:r w:rsidRPr="00340A65">
        <w:rPr>
          <w:b/>
          <w:szCs w:val="28"/>
        </w:rPr>
        <w:t>3 Содержание работы</w:t>
      </w:r>
    </w:p>
    <w:p w:rsidR="00857362" w:rsidRDefault="00857362" w:rsidP="00857362">
      <w:pPr>
        <w:ind w:firstLine="540"/>
        <w:jc w:val="both"/>
        <w:rPr>
          <w:sz w:val="28"/>
        </w:rPr>
      </w:pPr>
    </w:p>
    <w:p w:rsidR="00857362" w:rsidRDefault="00857362" w:rsidP="00857362">
      <w:pPr>
        <w:pStyle w:val="a5"/>
      </w:pPr>
      <w:r>
        <w:t>Качество отливки и ее годность оценивают по ряду признаков. Обязательным из них является соответствие по форме и геометрии. Для этого необходимо, чтобы жидкий металл, заливаемый в литейную форму, заполнил все ее полости и углы. Только при этом условии отливка полностью и точно будет воспроизводить внутренние очертания формы.</w:t>
      </w:r>
    </w:p>
    <w:p w:rsidR="00857362" w:rsidRDefault="00857362" w:rsidP="00857362">
      <w:pPr>
        <w:ind w:firstLine="540"/>
        <w:jc w:val="both"/>
        <w:rPr>
          <w:sz w:val="28"/>
        </w:rPr>
      </w:pPr>
      <w:r>
        <w:rPr>
          <w:sz w:val="28"/>
        </w:rPr>
        <w:t>Расплавы металлов и сплавов являются ньютоновскими жидкостями и многие параметры заполнения литейной формы можно определять по законам гидравлики. Это площади поперечного сечения элементов литниковой системы (стояк, шлакоуловители, питатели), скорости движения расплава, время заполнения формы и т.п.</w:t>
      </w:r>
    </w:p>
    <w:p w:rsidR="00857362" w:rsidRDefault="00857362" w:rsidP="00857362">
      <w:pPr>
        <w:ind w:firstLine="540"/>
        <w:jc w:val="both"/>
        <w:rPr>
          <w:sz w:val="28"/>
        </w:rPr>
      </w:pPr>
      <w:r>
        <w:rPr>
          <w:sz w:val="28"/>
        </w:rPr>
        <w:t>Однако заполнение литейной формы не является чисто гидравлическим процессом. Течение металла в холодной форме сопровождается его остыванием. При температуре ниже температуры ликвидуса в расплаве образуются твердые кристаллы, по мере накопления которых течение уменьшается, а затем прекращается. Следовательно, возможность заполнения литейной формы ограничена временем, в течение которого расплав находится в жидком или твердожидком состоянии и сохраняет способность течь. Это время для одного и того же сплава при одинаковых гидравлических условиях заполнения определяется тепловыми условиями:</w:t>
      </w:r>
    </w:p>
    <w:p w:rsidR="00857362" w:rsidRDefault="00857362" w:rsidP="00857362">
      <w:pPr>
        <w:ind w:firstLine="540"/>
        <w:jc w:val="both"/>
        <w:rPr>
          <w:sz w:val="28"/>
        </w:rPr>
      </w:pPr>
    </w:p>
    <w:p w:rsidR="00857362" w:rsidRDefault="00857362" w:rsidP="00857362">
      <w:pPr>
        <w:numPr>
          <w:ilvl w:val="0"/>
          <w:numId w:val="3"/>
        </w:numPr>
        <w:jc w:val="both"/>
        <w:rPr>
          <w:sz w:val="28"/>
        </w:rPr>
      </w:pPr>
      <w:r>
        <w:rPr>
          <w:sz w:val="28"/>
        </w:rPr>
        <w:t>температура литейной формы;</w:t>
      </w:r>
    </w:p>
    <w:p w:rsidR="00857362" w:rsidRDefault="00857362" w:rsidP="00857362">
      <w:pPr>
        <w:numPr>
          <w:ilvl w:val="0"/>
          <w:numId w:val="3"/>
        </w:numPr>
        <w:jc w:val="both"/>
        <w:rPr>
          <w:sz w:val="28"/>
        </w:rPr>
      </w:pPr>
      <w:r>
        <w:rPr>
          <w:sz w:val="28"/>
        </w:rPr>
        <w:t>теплоемкость и теплопроводность литейной формы;</w:t>
      </w:r>
    </w:p>
    <w:p w:rsidR="00857362" w:rsidRDefault="00857362" w:rsidP="00857362">
      <w:pPr>
        <w:numPr>
          <w:ilvl w:val="0"/>
          <w:numId w:val="3"/>
        </w:numPr>
        <w:jc w:val="both"/>
        <w:rPr>
          <w:sz w:val="28"/>
        </w:rPr>
      </w:pPr>
      <w:r>
        <w:rPr>
          <w:sz w:val="28"/>
        </w:rPr>
        <w:lastRenderedPageBreak/>
        <w:t>температура заливаемого расплава;</w:t>
      </w:r>
    </w:p>
    <w:p w:rsidR="00857362" w:rsidRDefault="00857362" w:rsidP="00857362">
      <w:pPr>
        <w:numPr>
          <w:ilvl w:val="0"/>
          <w:numId w:val="3"/>
        </w:numPr>
        <w:jc w:val="both"/>
        <w:rPr>
          <w:sz w:val="28"/>
        </w:rPr>
      </w:pPr>
      <w:r>
        <w:rPr>
          <w:sz w:val="28"/>
        </w:rPr>
        <w:t>теплоемкость и теплопроводность расплава;</w:t>
      </w:r>
    </w:p>
    <w:p w:rsidR="00857362" w:rsidRDefault="00857362" w:rsidP="00857362">
      <w:pPr>
        <w:numPr>
          <w:ilvl w:val="0"/>
          <w:numId w:val="3"/>
        </w:numPr>
        <w:jc w:val="both"/>
        <w:rPr>
          <w:sz w:val="28"/>
        </w:rPr>
      </w:pPr>
      <w:r>
        <w:rPr>
          <w:sz w:val="28"/>
        </w:rPr>
        <w:t xml:space="preserve">условия теплопередачи через границу раздела расплав – форма; </w:t>
      </w:r>
    </w:p>
    <w:p w:rsidR="00857362" w:rsidRDefault="00857362" w:rsidP="00857362">
      <w:pPr>
        <w:numPr>
          <w:ilvl w:val="0"/>
          <w:numId w:val="3"/>
        </w:numPr>
        <w:jc w:val="both"/>
        <w:rPr>
          <w:sz w:val="28"/>
        </w:rPr>
      </w:pPr>
      <w:r>
        <w:rPr>
          <w:sz w:val="28"/>
        </w:rPr>
        <w:t>процессы теплоизлучения внутри и вне формы.</w:t>
      </w:r>
    </w:p>
    <w:p w:rsidR="00857362" w:rsidRDefault="00857362" w:rsidP="00857362">
      <w:pPr>
        <w:pStyle w:val="a5"/>
      </w:pPr>
      <w:r>
        <w:t>Поэтому время нахождения расплава в жидкотекучем состоянии приближенно можно рассчитать по теплофизическим законам.</w:t>
      </w:r>
    </w:p>
    <w:p w:rsidR="00857362" w:rsidRDefault="00857362" w:rsidP="00857362">
      <w:pPr>
        <w:ind w:firstLine="540"/>
        <w:jc w:val="both"/>
        <w:rPr>
          <w:sz w:val="28"/>
        </w:rPr>
      </w:pPr>
      <w:r>
        <w:rPr>
          <w:sz w:val="28"/>
        </w:rPr>
        <w:t>Но и при сравнимых тепловых и одинаковых гидравлических условиях разные сплавы обладают разной способностью течь и заполнять литейную форму. Это определяется, прежде всего, особенностями их кристаллизации. Так сплавы с большим интервалом кристаллизации затвердевают с образованием разветвленных дендритов. Причем дендриты растут перпендикулярно поверхности охлаждения, т.е. поперек сечения заполняемого канала, затрудняя течение металла. Такие сплавы заполняют форму хуже, чем чистые металлы и сплавы, дающие эвтектические и химические соединения, которые кристаллизуются при постоянной температуре с образованием кристаллов компактной формы.</w:t>
      </w:r>
    </w:p>
    <w:p w:rsidR="00857362" w:rsidRDefault="00857362" w:rsidP="00857362">
      <w:pPr>
        <w:ind w:firstLine="540"/>
        <w:jc w:val="both"/>
        <w:rPr>
          <w:sz w:val="28"/>
        </w:rPr>
      </w:pPr>
      <w:r>
        <w:rPr>
          <w:sz w:val="28"/>
        </w:rPr>
        <w:t>Все вышерассмотренное относилось к вопросам заполнения рабочей полости литейной формы. Но при получении отливок важным является и точность воспроизведения отливкой рельефа поверхности формы. При этом сильное влияние оказывают капиллярные силы, а именно:</w:t>
      </w:r>
    </w:p>
    <w:p w:rsidR="00857362" w:rsidRDefault="00857362" w:rsidP="00857362">
      <w:pPr>
        <w:numPr>
          <w:ilvl w:val="0"/>
          <w:numId w:val="3"/>
        </w:numPr>
        <w:jc w:val="both"/>
        <w:rPr>
          <w:sz w:val="28"/>
        </w:rPr>
      </w:pPr>
      <w:r>
        <w:rPr>
          <w:sz w:val="28"/>
        </w:rPr>
        <w:t>поверхностное натяжение расплава;</w:t>
      </w:r>
    </w:p>
    <w:p w:rsidR="00857362" w:rsidRDefault="00857362" w:rsidP="00857362">
      <w:pPr>
        <w:numPr>
          <w:ilvl w:val="0"/>
          <w:numId w:val="3"/>
        </w:numPr>
        <w:jc w:val="both"/>
        <w:rPr>
          <w:sz w:val="28"/>
        </w:rPr>
      </w:pPr>
      <w:r>
        <w:rPr>
          <w:sz w:val="28"/>
        </w:rPr>
        <w:t>краевой угол смачивания.</w:t>
      </w:r>
    </w:p>
    <w:p w:rsidR="00857362" w:rsidRDefault="00857362" w:rsidP="00857362">
      <w:pPr>
        <w:pStyle w:val="a5"/>
      </w:pPr>
      <w:r>
        <w:t xml:space="preserve">Обычно литейная форма не смачивается жидким металлом (использование облицовочных красок и огнеупорных покрытий), поэтому капиллярные силы препятствуют воспроизведению точного рельефа поверхности формы. Чем больше поверхностное натяжение расплава и краевой угол смачивания поверхности формы и чем меньше размеры выступов и впадин на поверхности, тем труднее обеспечить воспроизведение отливкой рельефа поверхности формы. Этому также препятствуют окисные плены, образующиеся на поверхности расплавов. </w:t>
      </w:r>
    </w:p>
    <w:p w:rsidR="00857362" w:rsidRDefault="00857362" w:rsidP="00857362">
      <w:pPr>
        <w:ind w:firstLine="540"/>
        <w:jc w:val="both"/>
        <w:rPr>
          <w:sz w:val="28"/>
        </w:rPr>
      </w:pPr>
      <w:r>
        <w:rPr>
          <w:i/>
          <w:iCs/>
          <w:sz w:val="28"/>
          <w:u w:val="single"/>
        </w:rPr>
        <w:t>Способность сплава воспроизводить рельеф поверхности формы называется формозаполняемостью</w:t>
      </w:r>
      <w:r>
        <w:rPr>
          <w:sz w:val="28"/>
        </w:rPr>
        <w:t xml:space="preserve">.  </w:t>
      </w:r>
    </w:p>
    <w:p w:rsidR="00857362" w:rsidRDefault="00857362" w:rsidP="00857362">
      <w:pPr>
        <w:ind w:firstLine="540"/>
        <w:jc w:val="both"/>
        <w:rPr>
          <w:sz w:val="28"/>
        </w:rPr>
      </w:pPr>
      <w:r>
        <w:rPr>
          <w:sz w:val="28"/>
        </w:rPr>
        <w:t xml:space="preserve">Анализируя все факторы, следует отметить, что процесс литья является сложным термо-физико-химическим процессом. На полноту заполнения литейной формы влияют </w:t>
      </w:r>
      <w:r>
        <w:rPr>
          <w:i/>
          <w:iCs/>
          <w:sz w:val="28"/>
          <w:u w:val="single"/>
        </w:rPr>
        <w:t>три группы факторов</w:t>
      </w:r>
      <w:r>
        <w:rPr>
          <w:sz w:val="28"/>
        </w:rPr>
        <w:t>.</w:t>
      </w:r>
    </w:p>
    <w:p w:rsidR="00857362" w:rsidRDefault="00857362" w:rsidP="00857362">
      <w:pPr>
        <w:ind w:firstLine="540"/>
        <w:jc w:val="both"/>
        <w:rPr>
          <w:sz w:val="28"/>
        </w:rPr>
      </w:pPr>
      <w:r>
        <w:rPr>
          <w:sz w:val="28"/>
        </w:rPr>
        <w:t xml:space="preserve">К первой группе следует отнести </w:t>
      </w:r>
      <w:r>
        <w:rPr>
          <w:i/>
          <w:iCs/>
          <w:sz w:val="28"/>
          <w:u w:val="single"/>
        </w:rPr>
        <w:t>свойства сплавов</w:t>
      </w:r>
      <w:r>
        <w:rPr>
          <w:sz w:val="28"/>
        </w:rPr>
        <w:t>: поверхностное натяжение, теплопроводность, теплоемкость, теплоту и интервал кристаллизации, склонность к поверхностному окислению и др.</w:t>
      </w:r>
    </w:p>
    <w:p w:rsidR="00857362" w:rsidRDefault="00857362" w:rsidP="00857362">
      <w:pPr>
        <w:ind w:firstLine="540"/>
        <w:jc w:val="both"/>
        <w:rPr>
          <w:sz w:val="28"/>
        </w:rPr>
      </w:pPr>
      <w:r>
        <w:rPr>
          <w:sz w:val="28"/>
        </w:rPr>
        <w:t xml:space="preserve">Вторую группу факторов составляют </w:t>
      </w:r>
      <w:r>
        <w:rPr>
          <w:i/>
          <w:iCs/>
          <w:sz w:val="28"/>
          <w:u w:val="single"/>
        </w:rPr>
        <w:t>свойства литейной формы</w:t>
      </w:r>
      <w:r>
        <w:rPr>
          <w:sz w:val="28"/>
        </w:rPr>
        <w:t>: теплоаккумулирующая способность, газопроницаемость, шероховатость поверхности, химическая активность с расплавом и др.</w:t>
      </w:r>
    </w:p>
    <w:p w:rsidR="00857362" w:rsidRDefault="00857362" w:rsidP="00857362">
      <w:pPr>
        <w:ind w:firstLine="540"/>
        <w:jc w:val="both"/>
        <w:rPr>
          <w:sz w:val="28"/>
        </w:rPr>
      </w:pPr>
      <w:r>
        <w:rPr>
          <w:sz w:val="28"/>
        </w:rPr>
        <w:t xml:space="preserve">К третьей группе относятся </w:t>
      </w:r>
      <w:r>
        <w:rPr>
          <w:i/>
          <w:iCs/>
          <w:sz w:val="28"/>
          <w:u w:val="single"/>
        </w:rPr>
        <w:t>условия заливки</w:t>
      </w:r>
      <w:r>
        <w:rPr>
          <w:sz w:val="28"/>
        </w:rPr>
        <w:t>: металлостатический напор, внешнее давление на расплав, перегрев расплава, температура литейной формы, конструкция литниковой системы и др.</w:t>
      </w:r>
    </w:p>
    <w:p w:rsidR="00857362" w:rsidRDefault="00857362" w:rsidP="00857362">
      <w:pPr>
        <w:ind w:firstLine="540"/>
        <w:jc w:val="both"/>
        <w:rPr>
          <w:i/>
          <w:iCs/>
          <w:sz w:val="28"/>
          <w:u w:val="single"/>
        </w:rPr>
      </w:pPr>
      <w:r>
        <w:rPr>
          <w:sz w:val="28"/>
        </w:rPr>
        <w:lastRenderedPageBreak/>
        <w:t xml:space="preserve">Если стабилизировать вторую и третью группу факторов, то полнота заполнения литейной формы будет зависеть только от свойств сплава. Способность </w:t>
      </w:r>
      <w:r>
        <w:rPr>
          <w:i/>
          <w:iCs/>
          <w:sz w:val="28"/>
          <w:u w:val="single"/>
        </w:rPr>
        <w:t>сплава заполнять литейную форму и называют жидкотекучестью.</w:t>
      </w:r>
    </w:p>
    <w:p w:rsidR="00857362" w:rsidRDefault="00857362" w:rsidP="00857362">
      <w:pPr>
        <w:pStyle w:val="a5"/>
      </w:pPr>
      <w:r>
        <w:t>Жидкотекучесть определяют экспериментально по специальным технологическим пробам, которые получают при одинаковых условиях заливки.</w:t>
      </w:r>
    </w:p>
    <w:p w:rsidR="00857362" w:rsidRDefault="00857362" w:rsidP="00857362">
      <w:pPr>
        <w:ind w:firstLine="540"/>
        <w:jc w:val="both"/>
        <w:rPr>
          <w:sz w:val="28"/>
        </w:rPr>
      </w:pPr>
      <w:r>
        <w:rPr>
          <w:sz w:val="28"/>
        </w:rPr>
        <w:t>Различают истинную, условно-истинную и практическую жидкотекучесть.</w:t>
      </w:r>
    </w:p>
    <w:p w:rsidR="00857362" w:rsidRDefault="00857362" w:rsidP="00857362">
      <w:pPr>
        <w:ind w:firstLine="540"/>
        <w:jc w:val="both"/>
        <w:rPr>
          <w:sz w:val="28"/>
        </w:rPr>
      </w:pPr>
      <w:r>
        <w:rPr>
          <w:i/>
          <w:iCs/>
          <w:sz w:val="28"/>
          <w:u w:val="single"/>
        </w:rPr>
        <w:t>Истинная жидкотекучесть</w:t>
      </w:r>
      <w:r>
        <w:rPr>
          <w:sz w:val="28"/>
        </w:rPr>
        <w:t xml:space="preserve"> сплавов определяется при их одинаковом перегреве выше температуры нулевой жидкотекучести, при которой сплав теряет подвижность. Нулевая жидкотекучесть наступает при температуре, лежащей между ликвидусом и солидусом сплава, при определенном количестве твердой фазы. Эту температуру установить сложно, поэтому определяют не истинную, а </w:t>
      </w:r>
      <w:r>
        <w:rPr>
          <w:i/>
          <w:iCs/>
          <w:sz w:val="28"/>
          <w:u w:val="single"/>
        </w:rPr>
        <w:t>условно-истинную жидкотекучесть</w:t>
      </w:r>
      <w:r>
        <w:rPr>
          <w:sz w:val="28"/>
        </w:rPr>
        <w:t xml:space="preserve"> при одинаковом перегреве сплава выше температуры ликвидуса. Под </w:t>
      </w:r>
      <w:r>
        <w:rPr>
          <w:i/>
          <w:iCs/>
          <w:sz w:val="28"/>
          <w:u w:val="single"/>
        </w:rPr>
        <w:t>практической жидкотекучестью</w:t>
      </w:r>
      <w:r>
        <w:rPr>
          <w:sz w:val="28"/>
        </w:rPr>
        <w:t xml:space="preserve"> понимают жидкотекучесть сплавов при постоянной температуре заливки. В этом случае перегрев над температурой ликвидуса для различных сплавов неодинаков.</w:t>
      </w:r>
    </w:p>
    <w:p w:rsidR="00857362" w:rsidRDefault="00857362" w:rsidP="00857362">
      <w:pPr>
        <w:ind w:firstLine="540"/>
        <w:jc w:val="both"/>
        <w:rPr>
          <w:sz w:val="28"/>
        </w:rPr>
      </w:pPr>
      <w:r>
        <w:rPr>
          <w:sz w:val="28"/>
        </w:rPr>
        <w:t xml:space="preserve">Для </w:t>
      </w:r>
      <w:r>
        <w:rPr>
          <w:i/>
          <w:iCs/>
          <w:sz w:val="28"/>
          <w:u w:val="single"/>
        </w:rPr>
        <w:t xml:space="preserve">оценки жидкотекучести </w:t>
      </w:r>
      <w:r>
        <w:rPr>
          <w:sz w:val="28"/>
        </w:rPr>
        <w:t xml:space="preserve">применяют пробы постоянного сечения: спиральная, </w:t>
      </w:r>
      <w:r>
        <w:rPr>
          <w:i/>
          <w:iCs/>
          <w:sz w:val="28"/>
          <w:lang w:val="en-US"/>
        </w:rPr>
        <w:t>V</w:t>
      </w:r>
      <w:r>
        <w:rPr>
          <w:sz w:val="28"/>
        </w:rPr>
        <w:t xml:space="preserve"> – образная, прутковая, лабиринтная, которые оценивают способность сплавов заполнять протяженные полости формы. Мерой жидкотекучести является длина полученного прутка.</w:t>
      </w:r>
    </w:p>
    <w:p w:rsidR="00857362" w:rsidRDefault="00857362" w:rsidP="00857362">
      <w:pPr>
        <w:ind w:firstLine="540"/>
        <w:jc w:val="both"/>
        <w:rPr>
          <w:sz w:val="28"/>
        </w:rPr>
      </w:pPr>
      <w:r>
        <w:rPr>
          <w:sz w:val="28"/>
        </w:rPr>
        <w:t xml:space="preserve">Для </w:t>
      </w:r>
      <w:r>
        <w:rPr>
          <w:i/>
          <w:iCs/>
          <w:sz w:val="28"/>
          <w:u w:val="single"/>
        </w:rPr>
        <w:t>оценки формозаполняемости</w:t>
      </w:r>
      <w:r>
        <w:rPr>
          <w:sz w:val="28"/>
        </w:rPr>
        <w:t xml:space="preserve"> применяются пробы переменного сечения: шариковая, клиновая, которые оценивают способность сплавов повторять рельеф поверхности формы, заполнять тонкие каналы и острые углы. Мерой формозаполняемости является величина не залитой площади.</w:t>
      </w:r>
    </w:p>
    <w:p w:rsidR="00857362" w:rsidRDefault="00857362" w:rsidP="00857362">
      <w:pPr>
        <w:ind w:firstLine="540"/>
        <w:jc w:val="both"/>
        <w:rPr>
          <w:sz w:val="28"/>
        </w:rPr>
      </w:pPr>
      <w:r>
        <w:rPr>
          <w:i/>
          <w:iCs/>
          <w:sz w:val="28"/>
          <w:u w:val="single"/>
        </w:rPr>
        <w:t>Для определения жидкотекучести</w:t>
      </w:r>
      <w:r>
        <w:rPr>
          <w:sz w:val="28"/>
        </w:rPr>
        <w:t xml:space="preserve"> широко используется </w:t>
      </w:r>
      <w:r>
        <w:rPr>
          <w:i/>
          <w:iCs/>
          <w:sz w:val="28"/>
          <w:u w:val="single"/>
        </w:rPr>
        <w:t>спиральная проба</w:t>
      </w:r>
      <w:r>
        <w:rPr>
          <w:sz w:val="28"/>
        </w:rPr>
        <w:t xml:space="preserve"> (рисунок 1). Размеры элементов этого приспособления должны соответствовать ГОСТ 16438-70. Спиральный канал имеет трапецевидное сечение определенного размера и получен способом формовки с использованием модели или нарезанием на токарном станке (спираль Архимеда). Материал основы: формовочная смесь, керамика, бетон, гипсовая смесь, графит. В нем располагаются спиральные каналы пробы (1) и металлоприемник (2). Сверху устанавливают литниковую чашу (3) со стояком (4). Для обеспечения одинакового металлостатического напора стояк предварительно перекрывают пробкой, которую удаляют после наполнения чаши металлом. Перед заливкой форму выставляют строго горизонтально по уровню. Для упрощения замеров длины полученной отливки, в спиральных каналах выполняют мерные углубления через каждые </w:t>
      </w:r>
      <w:smartTag w:uri="urn:schemas-microsoft-com:office:smarttags" w:element="metricconverter">
        <w:smartTagPr>
          <w:attr w:name="ProductID" w:val="50 мм"/>
        </w:smartTagPr>
        <w:r>
          <w:rPr>
            <w:sz w:val="28"/>
          </w:rPr>
          <w:t>50 мм</w:t>
        </w:r>
      </w:smartTag>
      <w:r>
        <w:rPr>
          <w:sz w:val="28"/>
        </w:rPr>
        <w:t>, которые воспроизводятся на отливке в виде выступов. После кристаллизации и охлаждения отливку осторожно извлекают из формы и определяют длину прутковой части с точностью ±</w:t>
      </w:r>
      <w:smartTag w:uri="urn:schemas-microsoft-com:office:smarttags" w:element="metricconverter">
        <w:smartTagPr>
          <w:attr w:name="ProductID" w:val="1 мм"/>
        </w:smartTagPr>
        <w:r>
          <w:rPr>
            <w:sz w:val="28"/>
          </w:rPr>
          <w:t>1 мм</w:t>
        </w:r>
      </w:smartTag>
      <w:r>
        <w:rPr>
          <w:sz w:val="28"/>
        </w:rPr>
        <w:t xml:space="preserve"> по количеству выступов, умножая на </w:t>
      </w:r>
      <w:smartTag w:uri="urn:schemas-microsoft-com:office:smarttags" w:element="metricconverter">
        <w:smartTagPr>
          <w:attr w:name="ProductID" w:val="50 мм"/>
        </w:smartTagPr>
        <w:r>
          <w:rPr>
            <w:sz w:val="28"/>
          </w:rPr>
          <w:t>50 мм</w:t>
        </w:r>
      </w:smartTag>
      <w:r>
        <w:rPr>
          <w:sz w:val="28"/>
        </w:rPr>
        <w:t xml:space="preserve"> и длине прутка после последнего выступа, замеренного линейкой. Общая длина прутка является косвенной мерой жидкотекучести металлов и сплавов.</w:t>
      </w:r>
    </w:p>
    <w:p w:rsidR="00857362" w:rsidRDefault="00857362" w:rsidP="00857362">
      <w:pPr>
        <w:jc w:val="center"/>
        <w:rPr>
          <w:sz w:val="28"/>
        </w:rPr>
      </w:pPr>
      <w:r>
        <w:rPr>
          <w:noProof/>
          <w:sz w:val="28"/>
        </w:rPr>
        <w:lastRenderedPageBreak/>
        <w:drawing>
          <wp:inline distT="0" distB="0" distL="0" distR="0">
            <wp:extent cx="2602865" cy="3196590"/>
            <wp:effectExtent l="0" t="0" r="6985" b="3810"/>
            <wp:docPr id="13" name="Рисунок 1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02865" cy="3196590"/>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ind w:firstLine="540"/>
        <w:jc w:val="both"/>
        <w:rPr>
          <w:sz w:val="28"/>
        </w:rPr>
      </w:pPr>
      <w:r>
        <w:rPr>
          <w:sz w:val="28"/>
        </w:rPr>
        <w:t>Рисунок 1 – Модель для получения спиральной пробы на жидкотекучесть.</w:t>
      </w:r>
    </w:p>
    <w:p w:rsidR="00857362" w:rsidRDefault="00857362" w:rsidP="00857362">
      <w:pPr>
        <w:ind w:firstLine="540"/>
        <w:jc w:val="both"/>
        <w:rPr>
          <w:sz w:val="28"/>
        </w:rPr>
      </w:pPr>
    </w:p>
    <w:p w:rsidR="00857362" w:rsidRDefault="00857362" w:rsidP="00857362">
      <w:pPr>
        <w:ind w:firstLine="540"/>
        <w:jc w:val="both"/>
        <w:rPr>
          <w:sz w:val="28"/>
        </w:rPr>
      </w:pPr>
      <w:r>
        <w:rPr>
          <w:i/>
          <w:iCs/>
          <w:sz w:val="28"/>
          <w:u w:val="single"/>
        </w:rPr>
        <w:t>Для определения формозаполняемости</w:t>
      </w:r>
      <w:r>
        <w:rPr>
          <w:sz w:val="28"/>
        </w:rPr>
        <w:t xml:space="preserve"> широко используется шариковая проба (рисунок 2). </w:t>
      </w:r>
    </w:p>
    <w:p w:rsidR="00857362" w:rsidRDefault="00857362" w:rsidP="00857362">
      <w:pPr>
        <w:ind w:firstLine="540"/>
        <w:jc w:val="both"/>
        <w:rPr>
          <w:sz w:val="28"/>
        </w:rPr>
      </w:pPr>
    </w:p>
    <w:p w:rsidR="00857362" w:rsidRDefault="00857362" w:rsidP="00857362">
      <w:pPr>
        <w:jc w:val="center"/>
        <w:rPr>
          <w:sz w:val="28"/>
        </w:rPr>
      </w:pPr>
      <w:r>
        <w:rPr>
          <w:noProof/>
          <w:sz w:val="28"/>
        </w:rPr>
        <w:drawing>
          <wp:inline distT="0" distB="0" distL="0" distR="0">
            <wp:extent cx="3921125" cy="3147060"/>
            <wp:effectExtent l="0" t="0" r="3175" b="0"/>
            <wp:docPr id="12" name="Рисунок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21125" cy="3147060"/>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pStyle w:val="a5"/>
      </w:pPr>
      <w:r>
        <w:t>Рисунок 2 – Металлическая форма для получения шариковой пробы на формозаполняемость.</w:t>
      </w:r>
    </w:p>
    <w:p w:rsidR="00857362" w:rsidRDefault="00857362" w:rsidP="00857362">
      <w:pPr>
        <w:ind w:firstLine="540"/>
        <w:jc w:val="both"/>
        <w:rPr>
          <w:sz w:val="28"/>
        </w:rPr>
      </w:pPr>
    </w:p>
    <w:p w:rsidR="00857362" w:rsidRDefault="00857362" w:rsidP="00857362">
      <w:pPr>
        <w:ind w:firstLine="540"/>
        <w:jc w:val="both"/>
        <w:rPr>
          <w:sz w:val="28"/>
        </w:rPr>
      </w:pPr>
      <w:r>
        <w:rPr>
          <w:sz w:val="28"/>
        </w:rPr>
        <w:t xml:space="preserve">Металлическая форма имеет вертикальный разъем и состоит из двух половин 1 и клиновой вставки 2, соприкасающейся с шариком 3, укрепленном в одной из половин формы. Мерой формозаполняемости </w:t>
      </w:r>
      <w:r>
        <w:rPr>
          <w:sz w:val="28"/>
        </w:rPr>
        <w:lastRenderedPageBreak/>
        <w:t>металла является площадь или средний диаметр отверстия в отливке, образованного около точки соприкосновения шарика с клиновой вставкой. Чем меньше отверстие, тем более тонкостенную отливку можно получить из данного сплава при одинаковых условиях литья. На формозаполняемость сплава по шариковой пробе влияет в основном поверхностное натяжение расплава. Чем оно больше, тем хуже формозаполняемость.</w:t>
      </w:r>
    </w:p>
    <w:p w:rsidR="00857362" w:rsidRDefault="00857362" w:rsidP="00857362">
      <w:pPr>
        <w:ind w:firstLine="540"/>
        <w:jc w:val="both"/>
        <w:rPr>
          <w:sz w:val="28"/>
        </w:rPr>
      </w:pPr>
    </w:p>
    <w:p w:rsidR="00857362" w:rsidRPr="00340A65" w:rsidRDefault="00857362" w:rsidP="00857362">
      <w:pPr>
        <w:pStyle w:val="2"/>
        <w:rPr>
          <w:b/>
          <w:szCs w:val="28"/>
        </w:rPr>
      </w:pPr>
      <w:r>
        <w:rPr>
          <w:b/>
          <w:szCs w:val="28"/>
        </w:rPr>
        <w:t>1.</w:t>
      </w:r>
      <w:r w:rsidRPr="00340A65">
        <w:rPr>
          <w:b/>
          <w:szCs w:val="28"/>
        </w:rPr>
        <w:t>4 Выполнение</w:t>
      </w:r>
    </w:p>
    <w:p w:rsidR="00857362" w:rsidRDefault="00857362" w:rsidP="00857362">
      <w:pPr>
        <w:pStyle w:val="a5"/>
      </w:pPr>
    </w:p>
    <w:p w:rsidR="00857362" w:rsidRDefault="00857362" w:rsidP="00857362">
      <w:pPr>
        <w:pStyle w:val="a5"/>
      </w:pPr>
      <w:r>
        <w:t>Работа рассчитана на 2 часа.</w:t>
      </w:r>
    </w:p>
    <w:p w:rsidR="00857362" w:rsidRDefault="00857362" w:rsidP="00857362">
      <w:pPr>
        <w:ind w:firstLine="540"/>
        <w:jc w:val="both"/>
        <w:rPr>
          <w:sz w:val="28"/>
        </w:rPr>
      </w:pPr>
    </w:p>
    <w:p w:rsidR="00857362" w:rsidRDefault="00857362" w:rsidP="00857362">
      <w:pPr>
        <w:numPr>
          <w:ilvl w:val="0"/>
          <w:numId w:val="4"/>
        </w:numPr>
        <w:jc w:val="both"/>
        <w:rPr>
          <w:sz w:val="28"/>
        </w:rPr>
      </w:pPr>
      <w:r>
        <w:rPr>
          <w:sz w:val="28"/>
        </w:rPr>
        <w:t>Получить задание и исходные материалы.</w:t>
      </w:r>
    </w:p>
    <w:p w:rsidR="00857362" w:rsidRDefault="00857362" w:rsidP="00857362">
      <w:pPr>
        <w:pStyle w:val="a5"/>
      </w:pPr>
      <w:r>
        <w:t>2) По диаграммам состояния или таблицам определить температуру ликвидуса (плавления) металла.</w:t>
      </w:r>
    </w:p>
    <w:p w:rsidR="00857362" w:rsidRDefault="00857362" w:rsidP="00857362">
      <w:pPr>
        <w:ind w:firstLine="540"/>
        <w:jc w:val="both"/>
        <w:rPr>
          <w:sz w:val="28"/>
        </w:rPr>
      </w:pPr>
      <w:r>
        <w:rPr>
          <w:sz w:val="28"/>
        </w:rPr>
        <w:t>3) Расплавить металл в печи и перегреть его на 30, 80, 130</w:t>
      </w:r>
      <w:r>
        <w:rPr>
          <w:sz w:val="28"/>
          <w:vertAlign w:val="superscript"/>
        </w:rPr>
        <w:t>0</w:t>
      </w:r>
      <w:r>
        <w:rPr>
          <w:sz w:val="28"/>
        </w:rPr>
        <w:t>С выше температуры ликвидуса (плавления).</w:t>
      </w:r>
    </w:p>
    <w:p w:rsidR="00857362" w:rsidRDefault="00857362" w:rsidP="00857362">
      <w:pPr>
        <w:ind w:firstLine="540"/>
        <w:jc w:val="both"/>
        <w:rPr>
          <w:sz w:val="28"/>
        </w:rPr>
      </w:pPr>
      <w:r>
        <w:rPr>
          <w:sz w:val="28"/>
        </w:rPr>
        <w:t>4) Подготовить форму спиральной пробы, выставить ее горизонтально, установит литниковую систему.</w:t>
      </w:r>
    </w:p>
    <w:p w:rsidR="00857362" w:rsidRDefault="00857362" w:rsidP="00857362">
      <w:pPr>
        <w:ind w:firstLine="540"/>
        <w:jc w:val="both"/>
        <w:rPr>
          <w:sz w:val="28"/>
        </w:rPr>
      </w:pPr>
      <w:r>
        <w:rPr>
          <w:sz w:val="28"/>
        </w:rPr>
        <w:t>5) Залить приготовленный металл в форму при заданных температурах перегрева. Допускаемое отклонение не более 10</w:t>
      </w:r>
      <w:r>
        <w:rPr>
          <w:sz w:val="28"/>
          <w:vertAlign w:val="superscript"/>
        </w:rPr>
        <w:t>0</w:t>
      </w:r>
      <w:r>
        <w:rPr>
          <w:sz w:val="28"/>
        </w:rPr>
        <w:t>С.</w:t>
      </w:r>
    </w:p>
    <w:p w:rsidR="00857362" w:rsidRDefault="00857362" w:rsidP="00857362">
      <w:pPr>
        <w:ind w:firstLine="540"/>
        <w:jc w:val="both"/>
        <w:rPr>
          <w:sz w:val="28"/>
        </w:rPr>
      </w:pPr>
      <w:r>
        <w:rPr>
          <w:sz w:val="28"/>
        </w:rPr>
        <w:t>6) Заливку при каждой температуре повторить три раза.</w:t>
      </w:r>
    </w:p>
    <w:p w:rsidR="00857362" w:rsidRDefault="00857362" w:rsidP="00857362">
      <w:pPr>
        <w:ind w:firstLine="540"/>
        <w:jc w:val="both"/>
        <w:rPr>
          <w:sz w:val="28"/>
        </w:rPr>
      </w:pPr>
      <w:r>
        <w:rPr>
          <w:sz w:val="28"/>
        </w:rPr>
        <w:t xml:space="preserve">7) После охлаждения металла извлечь пробы из формы и замерить длину спиралей с точностью до </w:t>
      </w:r>
      <w:smartTag w:uri="urn:schemas-microsoft-com:office:smarttags" w:element="metricconverter">
        <w:smartTagPr>
          <w:attr w:name="ProductID" w:val="1 мм"/>
        </w:smartTagPr>
        <w:r>
          <w:rPr>
            <w:sz w:val="28"/>
          </w:rPr>
          <w:t>1 мм</w:t>
        </w:r>
      </w:smartTag>
      <w:r>
        <w:rPr>
          <w:sz w:val="28"/>
        </w:rPr>
        <w:t xml:space="preserve"> (либо по выступам, либо линейкой).</w:t>
      </w:r>
    </w:p>
    <w:p w:rsidR="00857362" w:rsidRDefault="00857362" w:rsidP="00857362">
      <w:pPr>
        <w:ind w:firstLine="540"/>
        <w:jc w:val="both"/>
        <w:rPr>
          <w:sz w:val="28"/>
        </w:rPr>
      </w:pPr>
      <w:r>
        <w:rPr>
          <w:sz w:val="28"/>
        </w:rPr>
        <w:t>8) При различии длин спиралей при одинаковых условиях заливки более чем на 15% опыт необходимо повторить.</w:t>
      </w:r>
    </w:p>
    <w:p w:rsidR="00857362" w:rsidRDefault="00857362" w:rsidP="00857362">
      <w:pPr>
        <w:ind w:firstLine="540"/>
        <w:jc w:val="both"/>
        <w:rPr>
          <w:sz w:val="28"/>
        </w:rPr>
      </w:pPr>
    </w:p>
    <w:p w:rsidR="00857362" w:rsidRPr="00340A65" w:rsidRDefault="00857362" w:rsidP="00857362">
      <w:pPr>
        <w:pStyle w:val="2"/>
        <w:rPr>
          <w:b/>
        </w:rPr>
      </w:pPr>
      <w:r w:rsidRPr="00340A65">
        <w:rPr>
          <w:b/>
        </w:rPr>
        <w:t>1.5 Обработка результатов</w:t>
      </w:r>
    </w:p>
    <w:p w:rsidR="00857362" w:rsidRDefault="00857362" w:rsidP="00857362">
      <w:pPr>
        <w:ind w:firstLine="540"/>
        <w:jc w:val="both"/>
        <w:rPr>
          <w:b/>
          <w:bCs/>
          <w:sz w:val="28"/>
        </w:rPr>
      </w:pPr>
    </w:p>
    <w:p w:rsidR="00857362" w:rsidRDefault="00857362" w:rsidP="00857362">
      <w:pPr>
        <w:pStyle w:val="a5"/>
      </w:pPr>
      <w:r>
        <w:t>Полученные результаты занести в таблицу 1.</w:t>
      </w:r>
    </w:p>
    <w:p w:rsidR="00857362" w:rsidRDefault="00857362" w:rsidP="00857362">
      <w:pPr>
        <w:ind w:firstLine="540"/>
        <w:jc w:val="both"/>
        <w:rPr>
          <w:sz w:val="28"/>
        </w:rPr>
      </w:pPr>
    </w:p>
    <w:p w:rsidR="00857362" w:rsidRDefault="00857362" w:rsidP="00857362">
      <w:pPr>
        <w:ind w:firstLine="540"/>
        <w:jc w:val="both"/>
        <w:rPr>
          <w:sz w:val="28"/>
        </w:rPr>
      </w:pPr>
      <w:r>
        <w:rPr>
          <w:sz w:val="28"/>
        </w:rPr>
        <w:t>Таблица 1</w:t>
      </w:r>
    </w:p>
    <w:p w:rsidR="00857362" w:rsidRDefault="00857362" w:rsidP="00857362">
      <w:pPr>
        <w:ind w:firstLine="540"/>
        <w:jc w:val="both"/>
        <w:rPr>
          <w:sz w:val="28"/>
        </w:rPr>
      </w:pPr>
    </w:p>
    <w:tbl>
      <w:tblPr>
        <w:tblW w:w="9634" w:type="dxa"/>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6"/>
        <w:gridCol w:w="1484"/>
        <w:gridCol w:w="1652"/>
        <w:gridCol w:w="1721"/>
        <w:gridCol w:w="1543"/>
        <w:gridCol w:w="1568"/>
      </w:tblGrid>
      <w:tr w:rsidR="00857362" w:rsidTr="00F15FCF">
        <w:tblPrEx>
          <w:tblCellMar>
            <w:top w:w="0" w:type="dxa"/>
            <w:bottom w:w="0" w:type="dxa"/>
          </w:tblCellMar>
        </w:tblPrEx>
        <w:trPr>
          <w:cantSplit/>
        </w:trPr>
        <w:tc>
          <w:tcPr>
            <w:tcW w:w="1666" w:type="dxa"/>
            <w:vMerge w:val="restart"/>
          </w:tcPr>
          <w:p w:rsidR="00857362" w:rsidRDefault="00857362" w:rsidP="00F15FCF">
            <w:pPr>
              <w:jc w:val="center"/>
              <w:rPr>
                <w:sz w:val="28"/>
              </w:rPr>
            </w:pPr>
            <w:r>
              <w:rPr>
                <w:sz w:val="28"/>
              </w:rPr>
              <w:t>Состав сплава</w:t>
            </w:r>
          </w:p>
        </w:tc>
        <w:tc>
          <w:tcPr>
            <w:tcW w:w="4857" w:type="dxa"/>
            <w:gridSpan w:val="3"/>
          </w:tcPr>
          <w:p w:rsidR="00857362" w:rsidRDefault="00857362" w:rsidP="00F15FCF">
            <w:pPr>
              <w:jc w:val="center"/>
              <w:rPr>
                <w:sz w:val="28"/>
              </w:rPr>
            </w:pPr>
            <w:r>
              <w:rPr>
                <w:sz w:val="28"/>
              </w:rPr>
              <w:t xml:space="preserve">Температура, </w:t>
            </w:r>
            <w:r>
              <w:rPr>
                <w:sz w:val="28"/>
                <w:vertAlign w:val="superscript"/>
              </w:rPr>
              <w:t>0</w:t>
            </w:r>
            <w:r>
              <w:rPr>
                <w:sz w:val="28"/>
              </w:rPr>
              <w:t>С</w:t>
            </w:r>
          </w:p>
        </w:tc>
        <w:tc>
          <w:tcPr>
            <w:tcW w:w="3111" w:type="dxa"/>
            <w:gridSpan w:val="2"/>
          </w:tcPr>
          <w:p w:rsidR="00857362" w:rsidRDefault="00857362" w:rsidP="00F15FCF">
            <w:pPr>
              <w:pStyle w:val="1"/>
              <w:rPr>
                <w:lang w:val="ru-RU"/>
              </w:rPr>
            </w:pPr>
            <w:r>
              <w:rPr>
                <w:lang w:val="ru-RU"/>
              </w:rPr>
              <w:t>Жидкотекучесть, мм</w:t>
            </w:r>
          </w:p>
        </w:tc>
      </w:tr>
      <w:tr w:rsidR="00857362" w:rsidTr="00F15FCF">
        <w:tblPrEx>
          <w:tblCellMar>
            <w:top w:w="0" w:type="dxa"/>
            <w:bottom w:w="0" w:type="dxa"/>
          </w:tblCellMar>
        </w:tblPrEx>
        <w:trPr>
          <w:cantSplit/>
        </w:trPr>
        <w:tc>
          <w:tcPr>
            <w:tcW w:w="1666" w:type="dxa"/>
            <w:vMerge/>
            <w:tcBorders>
              <w:bottom w:val="single" w:sz="4" w:space="0" w:color="auto"/>
            </w:tcBorders>
          </w:tcPr>
          <w:p w:rsidR="00857362" w:rsidRDefault="00857362" w:rsidP="00F15FCF">
            <w:pPr>
              <w:jc w:val="both"/>
              <w:rPr>
                <w:sz w:val="28"/>
              </w:rPr>
            </w:pPr>
          </w:p>
        </w:tc>
        <w:tc>
          <w:tcPr>
            <w:tcW w:w="1484" w:type="dxa"/>
            <w:tcBorders>
              <w:bottom w:val="single" w:sz="4" w:space="0" w:color="auto"/>
            </w:tcBorders>
          </w:tcPr>
          <w:p w:rsidR="00857362" w:rsidRDefault="00857362" w:rsidP="00F15FCF">
            <w:pPr>
              <w:jc w:val="center"/>
              <w:rPr>
                <w:sz w:val="28"/>
              </w:rPr>
            </w:pPr>
            <w:r>
              <w:rPr>
                <w:sz w:val="28"/>
              </w:rPr>
              <w:t>ликвидуса</w:t>
            </w:r>
          </w:p>
        </w:tc>
        <w:tc>
          <w:tcPr>
            <w:tcW w:w="1652" w:type="dxa"/>
          </w:tcPr>
          <w:p w:rsidR="00857362" w:rsidRDefault="00857362" w:rsidP="00F15FCF">
            <w:pPr>
              <w:jc w:val="center"/>
              <w:rPr>
                <w:sz w:val="28"/>
              </w:rPr>
            </w:pPr>
            <w:r>
              <w:rPr>
                <w:sz w:val="28"/>
              </w:rPr>
              <w:t>перегрева над ликвидусом</w:t>
            </w:r>
          </w:p>
        </w:tc>
        <w:tc>
          <w:tcPr>
            <w:tcW w:w="1721" w:type="dxa"/>
          </w:tcPr>
          <w:p w:rsidR="00857362" w:rsidRDefault="00857362" w:rsidP="00F15FCF">
            <w:pPr>
              <w:jc w:val="center"/>
              <w:rPr>
                <w:sz w:val="28"/>
              </w:rPr>
            </w:pPr>
            <w:r>
              <w:rPr>
                <w:sz w:val="28"/>
              </w:rPr>
              <w:t>заливаемого металла</w:t>
            </w:r>
          </w:p>
        </w:tc>
        <w:tc>
          <w:tcPr>
            <w:tcW w:w="1543" w:type="dxa"/>
          </w:tcPr>
          <w:p w:rsidR="00857362" w:rsidRDefault="00857362" w:rsidP="00F15FCF">
            <w:pPr>
              <w:jc w:val="center"/>
              <w:rPr>
                <w:sz w:val="28"/>
              </w:rPr>
            </w:pPr>
            <w:r>
              <w:rPr>
                <w:sz w:val="28"/>
              </w:rPr>
              <w:t>каждого опыта</w:t>
            </w:r>
          </w:p>
        </w:tc>
        <w:tc>
          <w:tcPr>
            <w:tcW w:w="1568" w:type="dxa"/>
          </w:tcPr>
          <w:p w:rsidR="00857362" w:rsidRDefault="00857362" w:rsidP="00F15FCF">
            <w:pPr>
              <w:jc w:val="center"/>
              <w:rPr>
                <w:sz w:val="28"/>
              </w:rPr>
            </w:pPr>
            <w:r>
              <w:rPr>
                <w:sz w:val="28"/>
              </w:rPr>
              <w:t>среднее значение</w:t>
            </w:r>
          </w:p>
        </w:tc>
      </w:tr>
      <w:tr w:rsidR="00857362" w:rsidTr="00F15FCF">
        <w:tblPrEx>
          <w:tblCellMar>
            <w:top w:w="0" w:type="dxa"/>
            <w:bottom w:w="0" w:type="dxa"/>
          </w:tblCellMar>
        </w:tblPrEx>
        <w:tc>
          <w:tcPr>
            <w:tcW w:w="1666" w:type="dxa"/>
            <w:tcBorders>
              <w:bottom w:val="nil"/>
            </w:tcBorders>
          </w:tcPr>
          <w:p w:rsidR="00857362" w:rsidRDefault="00857362" w:rsidP="00F15FCF">
            <w:pPr>
              <w:jc w:val="both"/>
              <w:rPr>
                <w:sz w:val="28"/>
              </w:rPr>
            </w:pPr>
          </w:p>
        </w:tc>
        <w:tc>
          <w:tcPr>
            <w:tcW w:w="1484" w:type="dxa"/>
            <w:tcBorders>
              <w:bottom w:val="nil"/>
            </w:tcBorders>
          </w:tcPr>
          <w:p w:rsidR="00857362" w:rsidRDefault="00857362" w:rsidP="00F15FCF">
            <w:pPr>
              <w:jc w:val="both"/>
              <w:rPr>
                <w:sz w:val="28"/>
              </w:rPr>
            </w:pPr>
          </w:p>
        </w:tc>
        <w:tc>
          <w:tcPr>
            <w:tcW w:w="1652" w:type="dxa"/>
          </w:tcPr>
          <w:p w:rsidR="00857362" w:rsidRDefault="00857362" w:rsidP="00F15FCF">
            <w:pPr>
              <w:jc w:val="center"/>
              <w:rPr>
                <w:sz w:val="28"/>
              </w:rPr>
            </w:pPr>
            <w:r>
              <w:rPr>
                <w:sz w:val="28"/>
              </w:rPr>
              <w:t>30</w:t>
            </w:r>
          </w:p>
        </w:tc>
        <w:tc>
          <w:tcPr>
            <w:tcW w:w="1721" w:type="dxa"/>
          </w:tcPr>
          <w:p w:rsidR="00857362" w:rsidRDefault="00857362" w:rsidP="00F15FCF">
            <w:pPr>
              <w:jc w:val="both"/>
              <w:rPr>
                <w:sz w:val="28"/>
              </w:rPr>
            </w:pPr>
          </w:p>
        </w:tc>
        <w:tc>
          <w:tcPr>
            <w:tcW w:w="1543" w:type="dxa"/>
          </w:tcPr>
          <w:p w:rsidR="00857362" w:rsidRPr="00357D90" w:rsidRDefault="00857362" w:rsidP="00F15FCF">
            <w:pPr>
              <w:jc w:val="both"/>
            </w:pPr>
            <w:r w:rsidRPr="00357D90">
              <w:t>110,115, 120</w:t>
            </w:r>
          </w:p>
        </w:tc>
        <w:tc>
          <w:tcPr>
            <w:tcW w:w="1568" w:type="dxa"/>
          </w:tcPr>
          <w:p w:rsidR="00857362" w:rsidRDefault="00857362" w:rsidP="00F15FCF">
            <w:pPr>
              <w:jc w:val="both"/>
              <w:rPr>
                <w:sz w:val="28"/>
              </w:rPr>
            </w:pPr>
          </w:p>
        </w:tc>
      </w:tr>
      <w:tr w:rsidR="00857362" w:rsidTr="00F15FCF">
        <w:tblPrEx>
          <w:tblCellMar>
            <w:top w:w="0" w:type="dxa"/>
            <w:bottom w:w="0" w:type="dxa"/>
          </w:tblCellMar>
        </w:tblPrEx>
        <w:tc>
          <w:tcPr>
            <w:tcW w:w="1666" w:type="dxa"/>
            <w:tcBorders>
              <w:top w:val="nil"/>
              <w:bottom w:val="nil"/>
            </w:tcBorders>
          </w:tcPr>
          <w:p w:rsidR="00857362" w:rsidRDefault="00857362" w:rsidP="00F15FCF">
            <w:pPr>
              <w:jc w:val="center"/>
              <w:rPr>
                <w:sz w:val="28"/>
              </w:rPr>
            </w:pPr>
            <w:r>
              <w:rPr>
                <w:sz w:val="28"/>
              </w:rPr>
              <w:t>Свинец</w:t>
            </w:r>
          </w:p>
        </w:tc>
        <w:tc>
          <w:tcPr>
            <w:tcW w:w="1484" w:type="dxa"/>
            <w:tcBorders>
              <w:top w:val="nil"/>
              <w:bottom w:val="nil"/>
            </w:tcBorders>
          </w:tcPr>
          <w:p w:rsidR="00857362" w:rsidRDefault="00857362" w:rsidP="00F15FCF">
            <w:pPr>
              <w:jc w:val="both"/>
              <w:rPr>
                <w:sz w:val="28"/>
              </w:rPr>
            </w:pPr>
            <w:r>
              <w:rPr>
                <w:sz w:val="28"/>
              </w:rPr>
              <w:t>327</w:t>
            </w:r>
          </w:p>
        </w:tc>
        <w:tc>
          <w:tcPr>
            <w:tcW w:w="1652" w:type="dxa"/>
          </w:tcPr>
          <w:p w:rsidR="00857362" w:rsidRDefault="00857362" w:rsidP="00F15FCF">
            <w:pPr>
              <w:jc w:val="center"/>
              <w:rPr>
                <w:sz w:val="28"/>
              </w:rPr>
            </w:pPr>
            <w:r>
              <w:rPr>
                <w:sz w:val="28"/>
              </w:rPr>
              <w:t>80</w:t>
            </w:r>
          </w:p>
        </w:tc>
        <w:tc>
          <w:tcPr>
            <w:tcW w:w="1721" w:type="dxa"/>
          </w:tcPr>
          <w:p w:rsidR="00857362" w:rsidRDefault="00857362" w:rsidP="00F15FCF">
            <w:pPr>
              <w:jc w:val="both"/>
              <w:rPr>
                <w:sz w:val="28"/>
              </w:rPr>
            </w:pPr>
          </w:p>
        </w:tc>
        <w:tc>
          <w:tcPr>
            <w:tcW w:w="1543" w:type="dxa"/>
          </w:tcPr>
          <w:p w:rsidR="00857362" w:rsidRPr="00357D90" w:rsidRDefault="00857362" w:rsidP="00F15FCF">
            <w:pPr>
              <w:jc w:val="both"/>
            </w:pPr>
            <w:r>
              <w:t>120, 125, 130</w:t>
            </w:r>
          </w:p>
        </w:tc>
        <w:tc>
          <w:tcPr>
            <w:tcW w:w="1568" w:type="dxa"/>
          </w:tcPr>
          <w:p w:rsidR="00857362" w:rsidRDefault="00857362" w:rsidP="00F15FCF">
            <w:pPr>
              <w:jc w:val="both"/>
              <w:rPr>
                <w:sz w:val="28"/>
              </w:rPr>
            </w:pPr>
          </w:p>
        </w:tc>
      </w:tr>
      <w:tr w:rsidR="00857362" w:rsidTr="00F15FCF">
        <w:tblPrEx>
          <w:tblCellMar>
            <w:top w:w="0" w:type="dxa"/>
            <w:bottom w:w="0" w:type="dxa"/>
          </w:tblCellMar>
        </w:tblPrEx>
        <w:tc>
          <w:tcPr>
            <w:tcW w:w="1666" w:type="dxa"/>
            <w:tcBorders>
              <w:top w:val="nil"/>
            </w:tcBorders>
          </w:tcPr>
          <w:p w:rsidR="00857362" w:rsidRDefault="00857362" w:rsidP="00F15FCF">
            <w:pPr>
              <w:jc w:val="both"/>
              <w:rPr>
                <w:sz w:val="28"/>
              </w:rPr>
            </w:pPr>
          </w:p>
        </w:tc>
        <w:tc>
          <w:tcPr>
            <w:tcW w:w="1484" w:type="dxa"/>
            <w:tcBorders>
              <w:top w:val="nil"/>
            </w:tcBorders>
          </w:tcPr>
          <w:p w:rsidR="00857362" w:rsidRDefault="00857362" w:rsidP="00F15FCF">
            <w:pPr>
              <w:jc w:val="both"/>
              <w:rPr>
                <w:sz w:val="28"/>
              </w:rPr>
            </w:pPr>
          </w:p>
        </w:tc>
        <w:tc>
          <w:tcPr>
            <w:tcW w:w="1652" w:type="dxa"/>
          </w:tcPr>
          <w:p w:rsidR="00857362" w:rsidRDefault="00857362" w:rsidP="00F15FCF">
            <w:pPr>
              <w:jc w:val="center"/>
              <w:rPr>
                <w:sz w:val="28"/>
              </w:rPr>
            </w:pPr>
            <w:r>
              <w:rPr>
                <w:sz w:val="28"/>
              </w:rPr>
              <w:t>130</w:t>
            </w:r>
          </w:p>
        </w:tc>
        <w:tc>
          <w:tcPr>
            <w:tcW w:w="1721" w:type="dxa"/>
          </w:tcPr>
          <w:p w:rsidR="00857362" w:rsidRDefault="00857362" w:rsidP="00F15FCF">
            <w:pPr>
              <w:jc w:val="both"/>
              <w:rPr>
                <w:sz w:val="28"/>
              </w:rPr>
            </w:pPr>
          </w:p>
        </w:tc>
        <w:tc>
          <w:tcPr>
            <w:tcW w:w="1543" w:type="dxa"/>
          </w:tcPr>
          <w:p w:rsidR="00857362" w:rsidRPr="00357D90" w:rsidRDefault="00857362" w:rsidP="00F15FCF">
            <w:pPr>
              <w:jc w:val="both"/>
            </w:pPr>
            <w:r>
              <w:t>130, 135, 140</w:t>
            </w:r>
          </w:p>
        </w:tc>
        <w:tc>
          <w:tcPr>
            <w:tcW w:w="1568" w:type="dxa"/>
          </w:tcPr>
          <w:p w:rsidR="00857362" w:rsidRDefault="00857362" w:rsidP="00F15FCF">
            <w:pPr>
              <w:jc w:val="both"/>
              <w:rPr>
                <w:sz w:val="28"/>
              </w:rPr>
            </w:pPr>
          </w:p>
        </w:tc>
      </w:tr>
    </w:tbl>
    <w:p w:rsidR="00857362" w:rsidRDefault="00857362" w:rsidP="00857362">
      <w:pPr>
        <w:jc w:val="both"/>
        <w:rPr>
          <w:sz w:val="28"/>
        </w:rPr>
      </w:pPr>
    </w:p>
    <w:p w:rsidR="00857362" w:rsidRDefault="00857362" w:rsidP="00857362">
      <w:pPr>
        <w:pStyle w:val="21"/>
        <w:ind w:firstLine="540"/>
      </w:pPr>
      <w:r>
        <w:t>Определить среднее значение жидкотекучести при каждой температуре заливки по результатам трех опытов. По экспериментальным данным построить графическую зависимость жидкотекучести от температуры заливки сплава.</w:t>
      </w:r>
    </w:p>
    <w:p w:rsidR="00857362" w:rsidRDefault="00857362" w:rsidP="00857362">
      <w:pPr>
        <w:pStyle w:val="2"/>
        <w:rPr>
          <w:caps/>
        </w:rPr>
      </w:pPr>
    </w:p>
    <w:p w:rsidR="00857362" w:rsidRPr="00663FCF" w:rsidRDefault="00857362" w:rsidP="00857362">
      <w:pPr>
        <w:pStyle w:val="2"/>
        <w:rPr>
          <w:b/>
          <w:szCs w:val="28"/>
        </w:rPr>
      </w:pPr>
      <w:r w:rsidRPr="00663FCF">
        <w:rPr>
          <w:b/>
          <w:szCs w:val="28"/>
        </w:rPr>
        <w:t>1.6 Содержание отчета</w:t>
      </w:r>
    </w:p>
    <w:p w:rsidR="00857362" w:rsidRDefault="00857362" w:rsidP="00857362">
      <w:pPr>
        <w:ind w:firstLine="540"/>
        <w:jc w:val="both"/>
        <w:rPr>
          <w:b/>
          <w:bCs/>
          <w:sz w:val="28"/>
        </w:rPr>
      </w:pPr>
    </w:p>
    <w:p w:rsidR="00857362" w:rsidRDefault="00857362" w:rsidP="00857362">
      <w:pPr>
        <w:pStyle w:val="a5"/>
        <w:numPr>
          <w:ilvl w:val="0"/>
          <w:numId w:val="5"/>
        </w:numPr>
      </w:pPr>
      <w:r>
        <w:t>Основные понятия, термины и положения теории.</w:t>
      </w:r>
    </w:p>
    <w:p w:rsidR="00857362" w:rsidRDefault="00857362" w:rsidP="00857362">
      <w:pPr>
        <w:numPr>
          <w:ilvl w:val="0"/>
          <w:numId w:val="5"/>
        </w:numPr>
        <w:jc w:val="both"/>
        <w:rPr>
          <w:sz w:val="28"/>
        </w:rPr>
      </w:pPr>
      <w:r>
        <w:rPr>
          <w:sz w:val="28"/>
        </w:rPr>
        <w:t>Методики определения с эскизами (рисунок 1).</w:t>
      </w:r>
    </w:p>
    <w:p w:rsidR="00857362" w:rsidRDefault="00857362" w:rsidP="00857362">
      <w:pPr>
        <w:numPr>
          <w:ilvl w:val="0"/>
          <w:numId w:val="5"/>
        </w:numPr>
        <w:jc w:val="both"/>
        <w:rPr>
          <w:sz w:val="28"/>
        </w:rPr>
      </w:pPr>
      <w:r>
        <w:rPr>
          <w:sz w:val="28"/>
        </w:rPr>
        <w:t>Таблица.</w:t>
      </w:r>
    </w:p>
    <w:p w:rsidR="00857362" w:rsidRDefault="00857362" w:rsidP="00857362">
      <w:pPr>
        <w:numPr>
          <w:ilvl w:val="0"/>
          <w:numId w:val="5"/>
        </w:numPr>
        <w:jc w:val="both"/>
        <w:rPr>
          <w:sz w:val="28"/>
        </w:rPr>
      </w:pPr>
      <w:r>
        <w:rPr>
          <w:sz w:val="28"/>
        </w:rPr>
        <w:t>График.</w:t>
      </w:r>
    </w:p>
    <w:p w:rsidR="00857362" w:rsidRDefault="00857362" w:rsidP="00857362">
      <w:pPr>
        <w:numPr>
          <w:ilvl w:val="0"/>
          <w:numId w:val="5"/>
        </w:numPr>
        <w:jc w:val="both"/>
        <w:rPr>
          <w:sz w:val="28"/>
        </w:rPr>
      </w:pPr>
      <w:r>
        <w:rPr>
          <w:sz w:val="28"/>
        </w:rPr>
        <w:t>Выводы.</w:t>
      </w:r>
    </w:p>
    <w:p w:rsidR="00857362" w:rsidRDefault="00857362" w:rsidP="00857362">
      <w:pPr>
        <w:jc w:val="both"/>
        <w:rPr>
          <w:sz w:val="28"/>
        </w:rPr>
      </w:pPr>
    </w:p>
    <w:p w:rsidR="00857362" w:rsidRPr="00663FCF" w:rsidRDefault="00857362" w:rsidP="00857362">
      <w:pPr>
        <w:pStyle w:val="2"/>
        <w:rPr>
          <w:b/>
          <w:szCs w:val="28"/>
        </w:rPr>
      </w:pPr>
      <w:r w:rsidRPr="00663FCF">
        <w:rPr>
          <w:b/>
          <w:szCs w:val="28"/>
        </w:rPr>
        <w:t>1.7 Вопросы для самопроверки</w:t>
      </w:r>
    </w:p>
    <w:p w:rsidR="00857362" w:rsidRDefault="00857362" w:rsidP="00857362">
      <w:pPr>
        <w:ind w:firstLine="540"/>
        <w:jc w:val="both"/>
        <w:rPr>
          <w:b/>
          <w:bCs/>
          <w:sz w:val="28"/>
        </w:rPr>
      </w:pPr>
    </w:p>
    <w:p w:rsidR="00857362" w:rsidRDefault="00857362" w:rsidP="00857362">
      <w:pPr>
        <w:pStyle w:val="a5"/>
        <w:numPr>
          <w:ilvl w:val="0"/>
          <w:numId w:val="6"/>
        </w:numPr>
      </w:pPr>
      <w:r>
        <w:t>Характеристика используемого оборудования.</w:t>
      </w:r>
    </w:p>
    <w:p w:rsidR="00857362" w:rsidRDefault="00857362" w:rsidP="00857362">
      <w:pPr>
        <w:numPr>
          <w:ilvl w:val="0"/>
          <w:numId w:val="6"/>
        </w:numPr>
        <w:jc w:val="both"/>
        <w:rPr>
          <w:sz w:val="28"/>
        </w:rPr>
      </w:pPr>
      <w:r>
        <w:rPr>
          <w:sz w:val="28"/>
        </w:rPr>
        <w:t>Способ замера температуры.</w:t>
      </w:r>
    </w:p>
    <w:p w:rsidR="00857362" w:rsidRDefault="00857362" w:rsidP="00857362">
      <w:pPr>
        <w:numPr>
          <w:ilvl w:val="0"/>
          <w:numId w:val="6"/>
        </w:numPr>
        <w:jc w:val="both"/>
        <w:rPr>
          <w:sz w:val="28"/>
        </w:rPr>
      </w:pPr>
      <w:r>
        <w:rPr>
          <w:sz w:val="28"/>
        </w:rPr>
        <w:t>Понятие жидкотекучести и формозаполняемости.</w:t>
      </w:r>
    </w:p>
    <w:p w:rsidR="00857362" w:rsidRDefault="00857362" w:rsidP="00857362">
      <w:pPr>
        <w:numPr>
          <w:ilvl w:val="0"/>
          <w:numId w:val="6"/>
        </w:numPr>
        <w:jc w:val="both"/>
        <w:rPr>
          <w:sz w:val="28"/>
        </w:rPr>
      </w:pPr>
      <w:r>
        <w:rPr>
          <w:sz w:val="28"/>
        </w:rPr>
        <w:t>Способы определения жидкотекучести и формозаполняемости.</w:t>
      </w:r>
    </w:p>
    <w:p w:rsidR="00857362" w:rsidRDefault="00857362" w:rsidP="00857362">
      <w:pPr>
        <w:numPr>
          <w:ilvl w:val="0"/>
          <w:numId w:val="6"/>
        </w:numPr>
        <w:jc w:val="both"/>
        <w:rPr>
          <w:sz w:val="28"/>
        </w:rPr>
      </w:pPr>
      <w:r>
        <w:rPr>
          <w:sz w:val="28"/>
        </w:rPr>
        <w:t>Способы увеличения жидкотекучести и формозаполняемости.</w:t>
      </w:r>
    </w:p>
    <w:p w:rsidR="00857362" w:rsidRDefault="00857362" w:rsidP="00857362"/>
    <w:p w:rsidR="00857362" w:rsidRDefault="00857362" w:rsidP="00857362">
      <w:pPr>
        <w:ind w:firstLine="540"/>
        <w:jc w:val="both"/>
        <w:rPr>
          <w:sz w:val="28"/>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a7"/>
        <w:rPr>
          <w:b w:val="0"/>
          <w:bCs w:val="0"/>
        </w:rPr>
      </w:pPr>
    </w:p>
    <w:p w:rsidR="00857362" w:rsidRDefault="00857362" w:rsidP="00857362">
      <w:pPr>
        <w:pStyle w:val="23"/>
        <w:rPr>
          <w:b w:val="0"/>
          <w:bCs w:val="0"/>
        </w:rPr>
      </w:pPr>
      <w:r>
        <w:rPr>
          <w:b w:val="0"/>
          <w:bCs w:val="0"/>
        </w:rPr>
        <w:t>2 ОПРЕДЕЛЕНИЕ ЛИТЕЙНЫХ СВОЙСТВ МЕТАЛЛОВ И СПЛАВОВ (УСАДКА)</w:t>
      </w:r>
    </w:p>
    <w:p w:rsidR="00857362" w:rsidRDefault="00857362" w:rsidP="00857362">
      <w:pPr>
        <w:jc w:val="center"/>
        <w:rPr>
          <w:b/>
          <w:bCs/>
          <w:sz w:val="28"/>
        </w:rPr>
      </w:pPr>
    </w:p>
    <w:p w:rsidR="00857362" w:rsidRPr="005D01A2" w:rsidRDefault="00857362" w:rsidP="00857362">
      <w:pPr>
        <w:pStyle w:val="2"/>
        <w:rPr>
          <w:b/>
          <w:szCs w:val="28"/>
        </w:rPr>
      </w:pPr>
      <w:r>
        <w:rPr>
          <w:b/>
          <w:szCs w:val="28"/>
        </w:rPr>
        <w:lastRenderedPageBreak/>
        <w:t>2</w:t>
      </w:r>
      <w:r w:rsidRPr="005D01A2">
        <w:rPr>
          <w:b/>
          <w:szCs w:val="28"/>
        </w:rPr>
        <w:t>.1 Цель работы</w:t>
      </w:r>
    </w:p>
    <w:p w:rsidR="00857362" w:rsidRDefault="00857362" w:rsidP="00857362"/>
    <w:p w:rsidR="00857362" w:rsidRDefault="00857362" w:rsidP="00857362">
      <w:pPr>
        <w:numPr>
          <w:ilvl w:val="0"/>
          <w:numId w:val="3"/>
        </w:numPr>
        <w:jc w:val="both"/>
        <w:rPr>
          <w:sz w:val="28"/>
        </w:rPr>
      </w:pPr>
      <w:r>
        <w:rPr>
          <w:sz w:val="28"/>
        </w:rPr>
        <w:t>изучение физического процесса – усадка;</w:t>
      </w:r>
    </w:p>
    <w:p w:rsidR="00857362" w:rsidRDefault="00857362" w:rsidP="00857362">
      <w:pPr>
        <w:numPr>
          <w:ilvl w:val="0"/>
          <w:numId w:val="3"/>
        </w:numPr>
        <w:jc w:val="both"/>
        <w:rPr>
          <w:sz w:val="28"/>
        </w:rPr>
      </w:pPr>
      <w:r>
        <w:rPr>
          <w:sz w:val="28"/>
        </w:rPr>
        <w:t>ознакомление с методикой определения усадки;</w:t>
      </w:r>
    </w:p>
    <w:p w:rsidR="00857362" w:rsidRDefault="00857362" w:rsidP="00857362">
      <w:pPr>
        <w:numPr>
          <w:ilvl w:val="0"/>
          <w:numId w:val="3"/>
        </w:numPr>
        <w:jc w:val="both"/>
        <w:rPr>
          <w:sz w:val="28"/>
        </w:rPr>
      </w:pPr>
      <w:r>
        <w:rPr>
          <w:sz w:val="28"/>
        </w:rPr>
        <w:t>практическое проведение эксперимента;</w:t>
      </w:r>
    </w:p>
    <w:p w:rsidR="00857362" w:rsidRDefault="00857362" w:rsidP="00857362">
      <w:pPr>
        <w:jc w:val="both"/>
        <w:rPr>
          <w:sz w:val="28"/>
        </w:rPr>
      </w:pPr>
    </w:p>
    <w:p w:rsidR="00857362" w:rsidRPr="005D01A2" w:rsidRDefault="00857362" w:rsidP="00857362">
      <w:pPr>
        <w:pStyle w:val="2"/>
        <w:rPr>
          <w:b/>
          <w:szCs w:val="28"/>
        </w:rPr>
      </w:pPr>
      <w:r>
        <w:rPr>
          <w:b/>
          <w:szCs w:val="28"/>
        </w:rPr>
        <w:t>2</w:t>
      </w:r>
      <w:r w:rsidRPr="005D01A2">
        <w:rPr>
          <w:b/>
          <w:szCs w:val="28"/>
        </w:rPr>
        <w:t>.2 Оборудование, оснастка, инструмент</w:t>
      </w:r>
    </w:p>
    <w:p w:rsidR="00857362" w:rsidRDefault="00857362" w:rsidP="00857362"/>
    <w:p w:rsidR="00857362" w:rsidRDefault="00857362" w:rsidP="00857362">
      <w:pPr>
        <w:numPr>
          <w:ilvl w:val="0"/>
          <w:numId w:val="3"/>
        </w:numPr>
        <w:jc w:val="both"/>
        <w:rPr>
          <w:sz w:val="28"/>
        </w:rPr>
      </w:pPr>
      <w:r>
        <w:rPr>
          <w:sz w:val="28"/>
        </w:rPr>
        <w:t>печь для плавки металла;</w:t>
      </w:r>
    </w:p>
    <w:p w:rsidR="00857362" w:rsidRDefault="00857362" w:rsidP="00857362">
      <w:pPr>
        <w:numPr>
          <w:ilvl w:val="0"/>
          <w:numId w:val="3"/>
        </w:numPr>
        <w:jc w:val="both"/>
        <w:rPr>
          <w:sz w:val="28"/>
        </w:rPr>
      </w:pPr>
      <w:r>
        <w:rPr>
          <w:sz w:val="28"/>
        </w:rPr>
        <w:t>потенциометр для измерения термо-ЭДС;</w:t>
      </w:r>
    </w:p>
    <w:p w:rsidR="00857362" w:rsidRDefault="00857362" w:rsidP="00857362">
      <w:pPr>
        <w:numPr>
          <w:ilvl w:val="0"/>
          <w:numId w:val="3"/>
        </w:numPr>
        <w:jc w:val="both"/>
        <w:rPr>
          <w:sz w:val="28"/>
        </w:rPr>
      </w:pPr>
      <w:r>
        <w:rPr>
          <w:sz w:val="28"/>
        </w:rPr>
        <w:t>хромель-алюмелевая термопара;</w:t>
      </w:r>
    </w:p>
    <w:p w:rsidR="00857362" w:rsidRDefault="00857362" w:rsidP="00857362">
      <w:pPr>
        <w:numPr>
          <w:ilvl w:val="0"/>
          <w:numId w:val="3"/>
        </w:numPr>
        <w:jc w:val="both"/>
        <w:rPr>
          <w:sz w:val="28"/>
        </w:rPr>
      </w:pPr>
      <w:r>
        <w:rPr>
          <w:sz w:val="28"/>
        </w:rPr>
        <w:t>тигли для плавки и разливки;</w:t>
      </w:r>
    </w:p>
    <w:p w:rsidR="00857362" w:rsidRDefault="00857362" w:rsidP="00857362">
      <w:pPr>
        <w:numPr>
          <w:ilvl w:val="0"/>
          <w:numId w:val="3"/>
        </w:numPr>
        <w:jc w:val="both"/>
        <w:rPr>
          <w:sz w:val="28"/>
        </w:rPr>
      </w:pPr>
      <w:r>
        <w:rPr>
          <w:sz w:val="28"/>
        </w:rPr>
        <w:t>штангенциркуль;</w:t>
      </w:r>
    </w:p>
    <w:p w:rsidR="00857362" w:rsidRDefault="00857362" w:rsidP="00857362">
      <w:pPr>
        <w:numPr>
          <w:ilvl w:val="0"/>
          <w:numId w:val="3"/>
        </w:numPr>
        <w:jc w:val="both"/>
        <w:rPr>
          <w:sz w:val="28"/>
        </w:rPr>
      </w:pPr>
      <w:r>
        <w:rPr>
          <w:sz w:val="28"/>
        </w:rPr>
        <w:t>спецодежда;</w:t>
      </w:r>
    </w:p>
    <w:p w:rsidR="00857362" w:rsidRDefault="00857362" w:rsidP="00857362">
      <w:pPr>
        <w:numPr>
          <w:ilvl w:val="0"/>
          <w:numId w:val="3"/>
        </w:numPr>
        <w:jc w:val="both"/>
        <w:rPr>
          <w:sz w:val="28"/>
        </w:rPr>
      </w:pPr>
      <w:r>
        <w:rPr>
          <w:sz w:val="28"/>
        </w:rPr>
        <w:t>прибор для определения величины линейной усадки сплава.</w:t>
      </w:r>
    </w:p>
    <w:p w:rsidR="00857362" w:rsidRDefault="00857362" w:rsidP="00857362">
      <w:pPr>
        <w:jc w:val="both"/>
        <w:rPr>
          <w:sz w:val="28"/>
        </w:rPr>
      </w:pPr>
    </w:p>
    <w:p w:rsidR="00857362" w:rsidRPr="005D01A2" w:rsidRDefault="00857362" w:rsidP="00857362">
      <w:pPr>
        <w:pStyle w:val="2"/>
        <w:rPr>
          <w:b/>
          <w:szCs w:val="28"/>
        </w:rPr>
      </w:pPr>
      <w:r>
        <w:rPr>
          <w:b/>
          <w:szCs w:val="28"/>
        </w:rPr>
        <w:t>2</w:t>
      </w:r>
      <w:r w:rsidRPr="005D01A2">
        <w:rPr>
          <w:b/>
          <w:szCs w:val="28"/>
        </w:rPr>
        <w:t>.3 Содержание работы</w:t>
      </w:r>
    </w:p>
    <w:p w:rsidR="00857362" w:rsidRDefault="00857362" w:rsidP="00857362">
      <w:pPr>
        <w:ind w:firstLine="540"/>
        <w:jc w:val="both"/>
        <w:rPr>
          <w:sz w:val="28"/>
        </w:rPr>
      </w:pPr>
    </w:p>
    <w:p w:rsidR="00857362" w:rsidRDefault="00857362" w:rsidP="00857362">
      <w:pPr>
        <w:ind w:firstLine="540"/>
        <w:jc w:val="both"/>
        <w:rPr>
          <w:sz w:val="28"/>
        </w:rPr>
      </w:pPr>
      <w:r>
        <w:rPr>
          <w:sz w:val="28"/>
        </w:rPr>
        <w:t xml:space="preserve">При охлаждении металла, залитого в литейную форму, происходит уменьшение его объема, а сам процесс называется </w:t>
      </w:r>
      <w:r>
        <w:rPr>
          <w:i/>
          <w:iCs/>
          <w:sz w:val="28"/>
          <w:u w:val="single"/>
        </w:rPr>
        <w:t>усадкой</w:t>
      </w:r>
      <w:r>
        <w:rPr>
          <w:sz w:val="28"/>
        </w:rPr>
        <w:t>.</w:t>
      </w:r>
    </w:p>
    <w:p w:rsidR="00857362" w:rsidRDefault="00857362" w:rsidP="00857362">
      <w:pPr>
        <w:ind w:firstLine="540"/>
        <w:jc w:val="both"/>
        <w:rPr>
          <w:sz w:val="28"/>
        </w:rPr>
      </w:pPr>
      <w:r>
        <w:rPr>
          <w:sz w:val="28"/>
        </w:rPr>
        <w:t xml:space="preserve">Различают усадку </w:t>
      </w:r>
      <w:r>
        <w:rPr>
          <w:i/>
          <w:iCs/>
          <w:sz w:val="28"/>
          <w:u w:val="single"/>
        </w:rPr>
        <w:t>объемную</w:t>
      </w:r>
      <w:r>
        <w:rPr>
          <w:sz w:val="28"/>
        </w:rPr>
        <w:t xml:space="preserve"> и усадку </w:t>
      </w:r>
      <w:r>
        <w:rPr>
          <w:i/>
          <w:iCs/>
          <w:sz w:val="28"/>
          <w:u w:val="single"/>
        </w:rPr>
        <w:t>линейную</w:t>
      </w:r>
      <w:r>
        <w:rPr>
          <w:sz w:val="28"/>
        </w:rPr>
        <w:t>. Каждая из этих величин может быть выражена в единицах объема (м</w:t>
      </w:r>
      <w:r>
        <w:rPr>
          <w:sz w:val="28"/>
          <w:vertAlign w:val="superscript"/>
        </w:rPr>
        <w:t>3</w:t>
      </w:r>
      <w:r>
        <w:rPr>
          <w:sz w:val="28"/>
        </w:rPr>
        <w:t xml:space="preserve">) или единицах длины (м) и носить название </w:t>
      </w:r>
      <w:r>
        <w:rPr>
          <w:i/>
          <w:iCs/>
          <w:sz w:val="28"/>
          <w:u w:val="single"/>
        </w:rPr>
        <w:t>абсолютная</w:t>
      </w:r>
      <w:r>
        <w:rPr>
          <w:sz w:val="28"/>
        </w:rPr>
        <w:t xml:space="preserve"> объемная или линейная усадка, или может быть выражена в процентах и носить название </w:t>
      </w:r>
      <w:r>
        <w:rPr>
          <w:i/>
          <w:iCs/>
          <w:sz w:val="28"/>
          <w:u w:val="single"/>
        </w:rPr>
        <w:t>относительная</w:t>
      </w:r>
      <w:r>
        <w:rPr>
          <w:sz w:val="28"/>
        </w:rPr>
        <w:t xml:space="preserve"> объемная или линейная усадка.</w:t>
      </w:r>
    </w:p>
    <w:p w:rsidR="00857362" w:rsidRDefault="00857362" w:rsidP="00857362">
      <w:pPr>
        <w:ind w:firstLine="540"/>
        <w:jc w:val="both"/>
        <w:rPr>
          <w:sz w:val="28"/>
        </w:rPr>
      </w:pPr>
      <w:r>
        <w:rPr>
          <w:i/>
          <w:iCs/>
          <w:sz w:val="28"/>
          <w:u w:val="single"/>
        </w:rPr>
        <w:t>Объемной усадкой</w:t>
      </w:r>
      <w:r>
        <w:rPr>
          <w:sz w:val="28"/>
        </w:rPr>
        <w:t xml:space="preserve"> отливки называют разницу между объемом полости формы </w:t>
      </w:r>
      <w:r>
        <w:rPr>
          <w:i/>
          <w:iCs/>
          <w:sz w:val="28"/>
          <w:lang w:val="en-US"/>
        </w:rPr>
        <w:t>V</w:t>
      </w:r>
      <w:r>
        <w:rPr>
          <w:sz w:val="28"/>
          <w:vertAlign w:val="subscript"/>
        </w:rPr>
        <w:t>ф</w:t>
      </w:r>
      <w:r>
        <w:rPr>
          <w:sz w:val="28"/>
        </w:rPr>
        <w:t xml:space="preserve"> и объемом отливки </w:t>
      </w:r>
      <w:r>
        <w:rPr>
          <w:i/>
          <w:iCs/>
          <w:sz w:val="28"/>
          <w:lang w:val="en-US"/>
        </w:rPr>
        <w:t>V</w:t>
      </w:r>
      <w:r>
        <w:rPr>
          <w:sz w:val="28"/>
          <w:vertAlign w:val="subscript"/>
        </w:rPr>
        <w:t>отл.</w:t>
      </w:r>
      <w:r>
        <w:rPr>
          <w:sz w:val="28"/>
        </w:rPr>
        <w:t xml:space="preserve"> После полного ее охлаждения (до 20</w:t>
      </w:r>
      <w:r>
        <w:rPr>
          <w:sz w:val="28"/>
          <w:vertAlign w:val="superscript"/>
        </w:rPr>
        <w:t>0</w:t>
      </w:r>
      <w:r>
        <w:rPr>
          <w:sz w:val="28"/>
        </w:rPr>
        <w:t>С):</w:t>
      </w:r>
    </w:p>
    <w:p w:rsidR="00857362" w:rsidRDefault="00857362" w:rsidP="00857362">
      <w:pPr>
        <w:ind w:firstLine="540"/>
        <w:jc w:val="both"/>
        <w:rPr>
          <w:sz w:val="28"/>
        </w:rPr>
      </w:pPr>
    </w:p>
    <w:p w:rsidR="00857362" w:rsidRDefault="00857362" w:rsidP="00857362">
      <w:pPr>
        <w:jc w:val="center"/>
        <w:rPr>
          <w:sz w:val="28"/>
        </w:rPr>
      </w:pPr>
      <w:r>
        <w:rPr>
          <w:position w:val="-16"/>
          <w:sz w:val="28"/>
        </w:rPr>
        <w:object w:dxaOrig="192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6pt;height:22.05pt" o:ole="">
            <v:imagedata r:id="rId8" o:title=""/>
          </v:shape>
          <o:OLEObject Type="Embed" ProgID="Equation.3" ShapeID="_x0000_i1025" DrawAspect="Content" ObjectID="_1661061890" r:id="rId9"/>
        </w:object>
      </w:r>
      <w:r>
        <w:rPr>
          <w:sz w:val="28"/>
        </w:rPr>
        <w:t>, м</w:t>
      </w:r>
      <w:r>
        <w:rPr>
          <w:sz w:val="28"/>
          <w:vertAlign w:val="superscript"/>
        </w:rPr>
        <w:t>3</w:t>
      </w:r>
    </w:p>
    <w:p w:rsidR="00857362" w:rsidRDefault="00857362" w:rsidP="00857362">
      <w:pPr>
        <w:jc w:val="center"/>
        <w:rPr>
          <w:sz w:val="28"/>
        </w:rPr>
      </w:pPr>
    </w:p>
    <w:p w:rsidR="00857362" w:rsidRDefault="00857362" w:rsidP="00857362">
      <w:pPr>
        <w:jc w:val="center"/>
        <w:rPr>
          <w:sz w:val="28"/>
        </w:rPr>
      </w:pPr>
      <w:r>
        <w:rPr>
          <w:position w:val="-36"/>
          <w:sz w:val="28"/>
        </w:rPr>
        <w:object w:dxaOrig="2720" w:dyaOrig="880">
          <v:shape id="_x0000_i1028" type="#_x0000_t75" style="width:136.2pt;height:44.1pt" o:ole="">
            <v:imagedata r:id="rId10" o:title=""/>
          </v:shape>
          <o:OLEObject Type="Embed" ProgID="Equation.3" ShapeID="_x0000_i1028" DrawAspect="Content" ObjectID="_1661061891" r:id="rId11"/>
        </w:object>
      </w:r>
      <w:r>
        <w:rPr>
          <w:sz w:val="28"/>
        </w:rPr>
        <w:t>, %</w:t>
      </w:r>
    </w:p>
    <w:p w:rsidR="00857362" w:rsidRDefault="00857362" w:rsidP="00857362">
      <w:pPr>
        <w:jc w:val="center"/>
        <w:rPr>
          <w:sz w:val="28"/>
        </w:rPr>
      </w:pPr>
    </w:p>
    <w:p w:rsidR="00857362" w:rsidRDefault="00857362" w:rsidP="00857362">
      <w:pPr>
        <w:pStyle w:val="a5"/>
      </w:pPr>
      <w:r>
        <w:t>Объемная усадка проявляется в виде концентрированных раковин и скопления пор в утолщениях отливки, т.е. местах, которые кристаллизуются в последнюю очередь.</w:t>
      </w:r>
    </w:p>
    <w:p w:rsidR="00857362" w:rsidRDefault="00857362" w:rsidP="00857362">
      <w:pPr>
        <w:ind w:firstLine="540"/>
        <w:jc w:val="both"/>
        <w:rPr>
          <w:sz w:val="28"/>
        </w:rPr>
      </w:pPr>
      <w:r>
        <w:rPr>
          <w:i/>
          <w:iCs/>
          <w:sz w:val="28"/>
          <w:u w:val="single"/>
        </w:rPr>
        <w:t>Линейной усадкой</w:t>
      </w:r>
      <w:r>
        <w:rPr>
          <w:sz w:val="28"/>
        </w:rPr>
        <w:t xml:space="preserve"> отливки называют разницу между конкретными линейными размерами полости формы </w:t>
      </w:r>
      <w:r>
        <w:rPr>
          <w:i/>
          <w:iCs/>
          <w:sz w:val="28"/>
          <w:lang w:val="en-US"/>
        </w:rPr>
        <w:t>L</w:t>
      </w:r>
      <w:r>
        <w:rPr>
          <w:sz w:val="28"/>
          <w:vertAlign w:val="subscript"/>
        </w:rPr>
        <w:t>ф</w:t>
      </w:r>
      <w:r>
        <w:rPr>
          <w:sz w:val="28"/>
        </w:rPr>
        <w:t xml:space="preserve">, заполненной жидким металлом и размерами отливки </w:t>
      </w:r>
      <w:r>
        <w:rPr>
          <w:i/>
          <w:iCs/>
          <w:sz w:val="28"/>
          <w:lang w:val="en-US"/>
        </w:rPr>
        <w:t>L</w:t>
      </w:r>
      <w:r>
        <w:rPr>
          <w:sz w:val="28"/>
          <w:vertAlign w:val="subscript"/>
        </w:rPr>
        <w:t>отл.</w:t>
      </w:r>
      <w:r>
        <w:rPr>
          <w:sz w:val="28"/>
        </w:rPr>
        <w:t xml:space="preserve"> После охлаждения (до 20</w:t>
      </w:r>
      <w:r>
        <w:rPr>
          <w:sz w:val="28"/>
          <w:vertAlign w:val="superscript"/>
        </w:rPr>
        <w:t>0</w:t>
      </w:r>
      <w:r>
        <w:rPr>
          <w:sz w:val="28"/>
        </w:rPr>
        <w:t>С):</w:t>
      </w:r>
    </w:p>
    <w:p w:rsidR="00857362" w:rsidRDefault="00857362" w:rsidP="00857362">
      <w:pPr>
        <w:jc w:val="center"/>
        <w:rPr>
          <w:sz w:val="28"/>
        </w:rPr>
      </w:pPr>
      <w:r>
        <w:rPr>
          <w:position w:val="-16"/>
          <w:sz w:val="28"/>
        </w:rPr>
        <w:object w:dxaOrig="1939" w:dyaOrig="440">
          <v:shape id="_x0000_i1029" type="#_x0000_t75" style="width:96.65pt;height:22.05pt" o:ole="">
            <v:imagedata r:id="rId12" o:title=""/>
          </v:shape>
          <o:OLEObject Type="Embed" ProgID="Equation.3" ShapeID="_x0000_i1029" DrawAspect="Content" ObjectID="_1661061892" r:id="rId13"/>
        </w:object>
      </w:r>
      <w:r>
        <w:rPr>
          <w:sz w:val="28"/>
        </w:rPr>
        <w:t>, м</w:t>
      </w:r>
    </w:p>
    <w:p w:rsidR="00857362" w:rsidRDefault="00857362" w:rsidP="00857362">
      <w:pPr>
        <w:jc w:val="center"/>
        <w:rPr>
          <w:sz w:val="28"/>
        </w:rPr>
      </w:pPr>
    </w:p>
    <w:p w:rsidR="00857362" w:rsidRDefault="00857362" w:rsidP="00857362">
      <w:pPr>
        <w:jc w:val="center"/>
        <w:rPr>
          <w:sz w:val="28"/>
        </w:rPr>
      </w:pPr>
      <w:r>
        <w:rPr>
          <w:position w:val="-36"/>
          <w:sz w:val="28"/>
        </w:rPr>
        <w:object w:dxaOrig="2740" w:dyaOrig="880">
          <v:shape id="_x0000_i1026" type="#_x0000_t75" style="width:136.85pt;height:44.1pt" o:ole="">
            <v:imagedata r:id="rId14" o:title=""/>
          </v:shape>
          <o:OLEObject Type="Embed" ProgID="Equation.3" ShapeID="_x0000_i1026" DrawAspect="Content" ObjectID="_1661061893" r:id="rId15"/>
        </w:object>
      </w:r>
      <w:r>
        <w:rPr>
          <w:sz w:val="28"/>
        </w:rPr>
        <w:t>, %</w:t>
      </w:r>
    </w:p>
    <w:p w:rsidR="00857362" w:rsidRDefault="00857362" w:rsidP="00857362">
      <w:pPr>
        <w:jc w:val="center"/>
        <w:rPr>
          <w:sz w:val="28"/>
        </w:rPr>
      </w:pPr>
    </w:p>
    <w:p w:rsidR="00857362" w:rsidRDefault="00857362" w:rsidP="00857362">
      <w:pPr>
        <w:pStyle w:val="a5"/>
      </w:pPr>
      <w:r>
        <w:t>Линейная усадка сплавов относится к числу основных литейных свойств, определяющих возможность получения отливок заданных размеров и конфигурации. Усадку обязательно учитывают при конструировании моделей, литниковых систем, стержневых ящиков, самой отливки и разработке технологии ее получения.</w:t>
      </w:r>
    </w:p>
    <w:p w:rsidR="00857362" w:rsidRDefault="00857362" w:rsidP="00857362">
      <w:pPr>
        <w:ind w:firstLine="540"/>
        <w:jc w:val="both"/>
        <w:rPr>
          <w:sz w:val="28"/>
        </w:rPr>
      </w:pPr>
      <w:r>
        <w:rPr>
          <w:sz w:val="28"/>
        </w:rPr>
        <w:t>Линейная усадка обусловлена термическим сжатием сплава в твердом состоянии при его охлаждении и может быть определена по формулам.</w:t>
      </w:r>
    </w:p>
    <w:p w:rsidR="00857362" w:rsidRDefault="00857362" w:rsidP="00857362">
      <w:pPr>
        <w:ind w:firstLine="540"/>
        <w:jc w:val="both"/>
        <w:rPr>
          <w:sz w:val="28"/>
        </w:rPr>
      </w:pPr>
    </w:p>
    <w:p w:rsidR="00857362" w:rsidRDefault="00857362" w:rsidP="00857362">
      <w:pPr>
        <w:jc w:val="center"/>
        <w:rPr>
          <w:sz w:val="28"/>
        </w:rPr>
      </w:pPr>
      <w:r>
        <w:rPr>
          <w:position w:val="-16"/>
          <w:sz w:val="28"/>
        </w:rPr>
        <w:object w:dxaOrig="6619" w:dyaOrig="440">
          <v:shape id="_x0000_i1027" type="#_x0000_t75" style="width:330.8pt;height:22.05pt" o:ole="">
            <v:imagedata r:id="rId16" o:title=""/>
          </v:shape>
          <o:OLEObject Type="Embed" ProgID="Equation.3" ShapeID="_x0000_i1027" DrawAspect="Content" ObjectID="_1661061894" r:id="rId17"/>
        </w:object>
      </w:r>
      <w:r>
        <w:rPr>
          <w:sz w:val="28"/>
        </w:rPr>
        <w:t>, м</w:t>
      </w:r>
    </w:p>
    <w:p w:rsidR="00857362" w:rsidRDefault="00857362" w:rsidP="00857362">
      <w:pPr>
        <w:jc w:val="center"/>
        <w:rPr>
          <w:sz w:val="28"/>
        </w:rPr>
      </w:pPr>
    </w:p>
    <w:p w:rsidR="00857362" w:rsidRDefault="00857362" w:rsidP="00857362">
      <w:pPr>
        <w:jc w:val="center"/>
        <w:rPr>
          <w:sz w:val="28"/>
        </w:rPr>
      </w:pPr>
      <w:r>
        <w:rPr>
          <w:position w:val="-36"/>
          <w:sz w:val="28"/>
        </w:rPr>
        <w:object w:dxaOrig="2780" w:dyaOrig="840">
          <v:shape id="_x0000_i1030" type="#_x0000_t75" style="width:138.8pt;height:42.15pt" o:ole="">
            <v:imagedata r:id="rId18" o:title=""/>
          </v:shape>
          <o:OLEObject Type="Embed" ProgID="Equation.3" ShapeID="_x0000_i1030" DrawAspect="Content" ObjectID="_1661061895" r:id="rId19"/>
        </w:object>
      </w:r>
      <w:r>
        <w:rPr>
          <w:sz w:val="28"/>
        </w:rPr>
        <w:t>, %</w:t>
      </w:r>
    </w:p>
    <w:p w:rsidR="00857362" w:rsidRDefault="00857362" w:rsidP="00857362">
      <w:pPr>
        <w:jc w:val="center"/>
        <w:rPr>
          <w:sz w:val="28"/>
        </w:rPr>
      </w:pPr>
    </w:p>
    <w:p w:rsidR="00857362" w:rsidRDefault="00857362" w:rsidP="00857362">
      <w:pPr>
        <w:jc w:val="both"/>
        <w:rPr>
          <w:sz w:val="28"/>
        </w:rPr>
      </w:pPr>
      <w:r>
        <w:rPr>
          <w:sz w:val="28"/>
        </w:rPr>
        <w:t xml:space="preserve">где </w:t>
      </w:r>
      <w:r>
        <w:rPr>
          <w:i/>
          <w:iCs/>
          <w:sz w:val="28"/>
          <w:lang w:val="en-US"/>
        </w:rPr>
        <w:t>t</w:t>
      </w:r>
      <w:r>
        <w:rPr>
          <w:sz w:val="28"/>
        </w:rPr>
        <w:t xml:space="preserve"> – температура, при которой металл отливки начинает вести себя как твердое тело, </w:t>
      </w:r>
      <w:r>
        <w:rPr>
          <w:sz w:val="28"/>
          <w:vertAlign w:val="superscript"/>
        </w:rPr>
        <w:t>0</w:t>
      </w:r>
      <w:r>
        <w:rPr>
          <w:sz w:val="28"/>
        </w:rPr>
        <w:t>С;</w:t>
      </w:r>
    </w:p>
    <w:p w:rsidR="00857362" w:rsidRDefault="00857362" w:rsidP="00857362">
      <w:pPr>
        <w:jc w:val="both"/>
        <w:rPr>
          <w:sz w:val="28"/>
        </w:rPr>
      </w:pPr>
      <w:r>
        <w:rPr>
          <w:i/>
          <w:iCs/>
          <w:sz w:val="28"/>
        </w:rPr>
        <w:t xml:space="preserve">      </w:t>
      </w:r>
      <w:r>
        <w:rPr>
          <w:i/>
          <w:iCs/>
          <w:sz w:val="28"/>
          <w:lang w:val="en-US"/>
        </w:rPr>
        <w:t>t</w:t>
      </w:r>
      <w:r>
        <w:rPr>
          <w:i/>
          <w:iCs/>
          <w:sz w:val="28"/>
          <w:vertAlign w:val="subscript"/>
        </w:rPr>
        <w:t>о</w:t>
      </w:r>
      <w:r>
        <w:rPr>
          <w:sz w:val="28"/>
        </w:rPr>
        <w:t xml:space="preserve"> – температура полного охлаждения отливки, 20</w:t>
      </w:r>
      <w:r>
        <w:rPr>
          <w:sz w:val="28"/>
          <w:vertAlign w:val="superscript"/>
        </w:rPr>
        <w:t>0</w:t>
      </w:r>
      <w:r>
        <w:rPr>
          <w:sz w:val="28"/>
        </w:rPr>
        <w:t>С;</w:t>
      </w:r>
    </w:p>
    <w:p w:rsidR="00857362" w:rsidRDefault="00857362" w:rsidP="00857362">
      <w:pPr>
        <w:pStyle w:val="a3"/>
        <w:rPr>
          <w:b w:val="0"/>
          <w:bCs w:val="0"/>
          <w:caps w:val="0"/>
          <w:szCs w:val="24"/>
        </w:rPr>
      </w:pPr>
      <w:r>
        <w:rPr>
          <w:b w:val="0"/>
          <w:bCs w:val="0"/>
          <w:caps w:val="0"/>
          <w:szCs w:val="24"/>
        </w:rPr>
        <w:t xml:space="preserve">    α – температурный коэффициент линейного сжатия (расширения) отливки.</w:t>
      </w:r>
    </w:p>
    <w:p w:rsidR="00857362" w:rsidRDefault="00857362" w:rsidP="00857362">
      <w:pPr>
        <w:ind w:firstLine="540"/>
        <w:jc w:val="both"/>
        <w:rPr>
          <w:sz w:val="28"/>
        </w:rPr>
      </w:pPr>
      <w:r>
        <w:rPr>
          <w:sz w:val="28"/>
        </w:rPr>
        <w:t>Расчет линейной усадки по вышеприведенным формулам не может дать достаточно точных результатов по ряду причин:</w:t>
      </w:r>
    </w:p>
    <w:p w:rsidR="00857362" w:rsidRDefault="00857362" w:rsidP="00857362">
      <w:pPr>
        <w:ind w:firstLine="540"/>
        <w:jc w:val="both"/>
        <w:rPr>
          <w:sz w:val="28"/>
        </w:rPr>
      </w:pPr>
      <w:r>
        <w:rPr>
          <w:sz w:val="28"/>
        </w:rPr>
        <w:t>- величина α не является постоянной и существенно зависит от температуры;</w:t>
      </w:r>
    </w:p>
    <w:p w:rsidR="00857362" w:rsidRDefault="00857362" w:rsidP="00857362">
      <w:pPr>
        <w:ind w:firstLine="540"/>
        <w:jc w:val="both"/>
        <w:rPr>
          <w:sz w:val="28"/>
        </w:rPr>
      </w:pPr>
      <w:r>
        <w:rPr>
          <w:sz w:val="28"/>
        </w:rPr>
        <w:t>- линейная усадка конкретного размера отливки существенно зависит от условий затвердевания и охлаждения других участков отливки, что не учитывается формулой;</w:t>
      </w:r>
    </w:p>
    <w:p w:rsidR="00857362" w:rsidRDefault="00857362" w:rsidP="00857362">
      <w:pPr>
        <w:ind w:firstLine="540"/>
        <w:jc w:val="both"/>
        <w:rPr>
          <w:sz w:val="28"/>
        </w:rPr>
      </w:pPr>
      <w:r>
        <w:rPr>
          <w:sz w:val="28"/>
        </w:rPr>
        <w:t>- линейная усадка сплавов, имеющих интервал кристаллизации, начинается не при температуре ликвидуса и не при температуре солидуса, а при некоторой промежуточной температуре. Эта температура характеризуется тем, что количество образовавшихся кристаллов таково, что они образуют единый жесткий каркас и отливка начинает вести себя как твердое тело, несмотря на большое количество остаточной жидкости (до 30% объема). Эту температуру начала линейной усадки (</w:t>
      </w:r>
      <w:r>
        <w:rPr>
          <w:i/>
          <w:iCs/>
          <w:sz w:val="28"/>
          <w:lang w:val="en-US"/>
        </w:rPr>
        <w:t>t</w:t>
      </w:r>
      <w:r>
        <w:rPr>
          <w:sz w:val="28"/>
        </w:rPr>
        <w:t>) невозможно определить точно расчетным путем, т.к. она зависит от условий охлаждения, величины и разветвленности кристаллов (дендритов).</w:t>
      </w:r>
    </w:p>
    <w:p w:rsidR="00857362" w:rsidRDefault="00857362" w:rsidP="00857362">
      <w:pPr>
        <w:ind w:firstLine="540"/>
        <w:jc w:val="both"/>
        <w:rPr>
          <w:sz w:val="28"/>
        </w:rPr>
      </w:pPr>
      <w:r>
        <w:rPr>
          <w:sz w:val="28"/>
        </w:rPr>
        <w:t>По этим причинам линейную усадку сплавов определяют экспериментально на специально отливаемых образцах. Одинаковые исходные размеры и форма образцов, постоянство условий литья и затвердевания, позволяют получать результаты, которыми можно характеризовать конкретные металлы и сплавы.</w:t>
      </w:r>
    </w:p>
    <w:p w:rsidR="00857362" w:rsidRDefault="00857362" w:rsidP="00857362">
      <w:pPr>
        <w:ind w:firstLine="540"/>
        <w:jc w:val="both"/>
        <w:rPr>
          <w:sz w:val="28"/>
        </w:rPr>
      </w:pPr>
      <w:r>
        <w:rPr>
          <w:sz w:val="28"/>
        </w:rPr>
        <w:t>Линейную усадку сплавов определяют на образцах, имеющих форму прямых брусков или прутков. В начале измеряют линейный размер формы (</w:t>
      </w:r>
      <w:r>
        <w:rPr>
          <w:i/>
          <w:iCs/>
          <w:sz w:val="28"/>
          <w:lang w:val="en-US"/>
        </w:rPr>
        <w:t>L</w:t>
      </w:r>
      <w:r>
        <w:rPr>
          <w:sz w:val="28"/>
          <w:vertAlign w:val="subscript"/>
        </w:rPr>
        <w:t>ф</w:t>
      </w:r>
      <w:r>
        <w:rPr>
          <w:sz w:val="28"/>
        </w:rPr>
        <w:t>), либо его устанавливают шаблоном. Затем форму заливают расплавом. Величину усадки определяют либо замером длины отливки (</w:t>
      </w:r>
      <w:r>
        <w:rPr>
          <w:i/>
          <w:iCs/>
          <w:sz w:val="28"/>
          <w:lang w:val="en-US"/>
        </w:rPr>
        <w:t>L</w:t>
      </w:r>
      <w:r>
        <w:rPr>
          <w:sz w:val="28"/>
          <w:vertAlign w:val="subscript"/>
        </w:rPr>
        <w:t>отл.</w:t>
      </w:r>
      <w:r>
        <w:rPr>
          <w:sz w:val="28"/>
        </w:rPr>
        <w:t xml:space="preserve">) после ее </w:t>
      </w:r>
      <w:r>
        <w:rPr>
          <w:sz w:val="28"/>
        </w:rPr>
        <w:lastRenderedPageBreak/>
        <w:t>полного охлаждения и последующим расчетом по формуле, либо замером величины перемещения измерительной точки в конце отливки в процессе кристаллизации и полного охлаждения.</w:t>
      </w:r>
    </w:p>
    <w:p w:rsidR="00857362" w:rsidRDefault="00857362" w:rsidP="00857362">
      <w:pPr>
        <w:ind w:firstLine="540"/>
        <w:jc w:val="both"/>
        <w:rPr>
          <w:sz w:val="28"/>
        </w:rPr>
      </w:pPr>
      <w:r>
        <w:rPr>
          <w:sz w:val="28"/>
        </w:rPr>
        <w:t xml:space="preserve">Следует различать линейную усадку сплава и линейную усадку отливки. При описанном определении линейной усадки сплава, образец имеет такую форму и отливается таким образом, что сокращение размеров происходит беспрепятственно, а найденное значение линейной усадки называют </w:t>
      </w:r>
      <w:r>
        <w:rPr>
          <w:i/>
          <w:iCs/>
          <w:sz w:val="28"/>
          <w:u w:val="single"/>
        </w:rPr>
        <w:t>свободной линейной усадкой</w:t>
      </w:r>
      <w:r>
        <w:rPr>
          <w:sz w:val="28"/>
        </w:rPr>
        <w:t>.</w:t>
      </w:r>
    </w:p>
    <w:p w:rsidR="00857362" w:rsidRDefault="00857362" w:rsidP="00857362">
      <w:pPr>
        <w:ind w:firstLine="540"/>
        <w:jc w:val="both"/>
        <w:rPr>
          <w:sz w:val="28"/>
        </w:rPr>
      </w:pPr>
      <w:r>
        <w:rPr>
          <w:sz w:val="28"/>
        </w:rPr>
        <w:t xml:space="preserve">В реальных условиях сокращению размеров отливок препятствует сама форма и стержни вследствие трения отливки о их стенки, все внутренние и наружные выступающие части. Этот эффект особенно проявляется при плохой податливости материала формы и стержня. Кроме механического затруднения усадки, большинство отливок испытывают усадочные затруднения, связанные с различной скоростью охлаждения их различных частей. Тонкие ранее затвердевшие части отливки препятствуют усадке в тех местах, где затвердевание происходит позже, приводя к возникновению сжимающих (в тонких частях) и растягивающих (в толстых частях) внутренних напряжений. Кроме того, из-за неравномерности затвердевания и охлаждения внутренних и наружных слоев по толщине массивных отливок, в наружных слоях возникают напряжения сжатия, а во внутренних – напряжения растяжения. Поэтому линейная усадка различных частей отливки в общем случае неодинакова. Как правило, линейная усадка фасонных отливок меньше линейной усадки сплава, а крупных массивных отливок (слитки и т.п.) равна линейной усадки сплава. Для оценки линейной усадки при затрудненном сокращении размеров отливают специальные образцы с резкими расширениями на концах. Такую усадку называют </w:t>
      </w:r>
      <w:r>
        <w:rPr>
          <w:i/>
          <w:iCs/>
          <w:sz w:val="28"/>
          <w:u w:val="single"/>
        </w:rPr>
        <w:t>затрудненной линейной усадкой</w:t>
      </w:r>
      <w:r>
        <w:rPr>
          <w:sz w:val="28"/>
        </w:rPr>
        <w:t>.</w:t>
      </w:r>
    </w:p>
    <w:p w:rsidR="00857362" w:rsidRDefault="00857362" w:rsidP="00857362">
      <w:pPr>
        <w:ind w:firstLine="540"/>
        <w:jc w:val="both"/>
        <w:rPr>
          <w:sz w:val="28"/>
        </w:rPr>
      </w:pPr>
      <w:r>
        <w:rPr>
          <w:sz w:val="28"/>
        </w:rPr>
        <w:t>Усадочные явления могут привести к возникновению ряда дефектов в отливках: коробление, несоответствие линейных размеров, усадочные раковины, усадочная пористость, горячие трещины, холодные трещины.</w:t>
      </w:r>
    </w:p>
    <w:p w:rsidR="00857362" w:rsidRDefault="00857362" w:rsidP="00857362">
      <w:pPr>
        <w:ind w:firstLine="540"/>
        <w:jc w:val="both"/>
        <w:rPr>
          <w:sz w:val="28"/>
        </w:rPr>
      </w:pPr>
      <w:r>
        <w:rPr>
          <w:sz w:val="28"/>
        </w:rPr>
        <w:t xml:space="preserve">На рисунке показана схема прибора для определения абсолютной линейной усадки. Форма для заливки образца 1 является комбинированной: краевые участки формы 2 и 3 металлические, а средний участок 4 выполнен из формовочной (песчаной) смеси. Металлический участок 2 является неподвижным и соединен с корпусом прибора. Металлический участок 3 является подвижным и соединен с измерительной ножкой 5 индикатора часового типа 6. Торцовые углубления α  в металлических частях формы обеспечивают фиксированное закрепление отлитого образца и перемещение при усадке подвижной части, а формовочная часть формы исключает сопротивление этому перемещению. Величину перемещения (усадку) показывает индикатор часового типа. Длина формы образца </w:t>
      </w:r>
      <w:r>
        <w:rPr>
          <w:i/>
          <w:iCs/>
          <w:sz w:val="28"/>
          <w:lang w:val="en-US"/>
        </w:rPr>
        <w:t>L</w:t>
      </w:r>
      <w:r>
        <w:rPr>
          <w:sz w:val="28"/>
          <w:vertAlign w:val="subscript"/>
        </w:rPr>
        <w:t>ф</w:t>
      </w:r>
      <w:r>
        <w:rPr>
          <w:sz w:val="28"/>
        </w:rPr>
        <w:t xml:space="preserve"> является постоянной и равна </w:t>
      </w:r>
      <w:smartTag w:uri="urn:schemas-microsoft-com:office:smarttags" w:element="metricconverter">
        <w:smartTagPr>
          <w:attr w:name="ProductID" w:val="200 мм"/>
        </w:smartTagPr>
        <w:r>
          <w:rPr>
            <w:sz w:val="28"/>
          </w:rPr>
          <w:t>200 мм</w:t>
        </w:r>
      </w:smartTag>
      <w:r>
        <w:rPr>
          <w:sz w:val="28"/>
        </w:rPr>
        <w:t>. Этот размер фиксируется специальным шаблоном при подготовке формы и установке индикатора.</w:t>
      </w:r>
    </w:p>
    <w:p w:rsidR="00857362" w:rsidRDefault="00857362" w:rsidP="00857362">
      <w:pPr>
        <w:ind w:firstLine="540"/>
        <w:jc w:val="both"/>
        <w:rPr>
          <w:sz w:val="28"/>
        </w:rPr>
      </w:pPr>
    </w:p>
    <w:p w:rsidR="00857362" w:rsidRDefault="00857362" w:rsidP="00857362">
      <w:pPr>
        <w:jc w:val="center"/>
        <w:rPr>
          <w:sz w:val="28"/>
        </w:rPr>
      </w:pPr>
      <w:r>
        <w:rPr>
          <w:noProof/>
          <w:sz w:val="28"/>
        </w:rPr>
        <w:lastRenderedPageBreak/>
        <w:drawing>
          <wp:inline distT="0" distB="0" distL="0" distR="0">
            <wp:extent cx="5494655" cy="2759710"/>
            <wp:effectExtent l="0" t="0" r="0" b="2540"/>
            <wp:docPr id="11" name="Рисунок 1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94655" cy="2759710"/>
                    </a:xfrm>
                    <a:prstGeom prst="rect">
                      <a:avLst/>
                    </a:prstGeom>
                    <a:noFill/>
                    <a:ln>
                      <a:noFill/>
                    </a:ln>
                  </pic:spPr>
                </pic:pic>
              </a:graphicData>
            </a:graphic>
          </wp:inline>
        </w:drawing>
      </w:r>
    </w:p>
    <w:p w:rsidR="00857362" w:rsidRDefault="00857362" w:rsidP="00857362">
      <w:pPr>
        <w:pStyle w:val="a5"/>
      </w:pPr>
      <w:r>
        <w:t>Рисунок 3 – Прибор для определения абсолютной линейной усадки.</w:t>
      </w:r>
    </w:p>
    <w:p w:rsidR="00857362" w:rsidRDefault="00857362" w:rsidP="00857362">
      <w:pPr>
        <w:ind w:firstLine="540"/>
        <w:jc w:val="both"/>
        <w:rPr>
          <w:sz w:val="28"/>
        </w:rPr>
      </w:pPr>
    </w:p>
    <w:p w:rsidR="00857362" w:rsidRDefault="00857362" w:rsidP="00857362">
      <w:pPr>
        <w:ind w:firstLine="540"/>
        <w:jc w:val="both"/>
        <w:rPr>
          <w:sz w:val="28"/>
        </w:rPr>
      </w:pPr>
    </w:p>
    <w:p w:rsidR="00857362" w:rsidRPr="005D01A2" w:rsidRDefault="00857362" w:rsidP="00857362">
      <w:pPr>
        <w:pStyle w:val="2"/>
        <w:rPr>
          <w:b/>
          <w:szCs w:val="28"/>
        </w:rPr>
      </w:pPr>
      <w:r w:rsidRPr="005D01A2">
        <w:rPr>
          <w:b/>
          <w:szCs w:val="28"/>
        </w:rPr>
        <w:t>2.4 Выполнение работы</w:t>
      </w:r>
    </w:p>
    <w:p w:rsidR="00857362" w:rsidRDefault="00857362" w:rsidP="00857362">
      <w:pPr>
        <w:pStyle w:val="a5"/>
      </w:pPr>
    </w:p>
    <w:p w:rsidR="00857362" w:rsidRDefault="00857362" w:rsidP="00857362">
      <w:pPr>
        <w:pStyle w:val="a5"/>
      </w:pPr>
      <w:r>
        <w:t>Работа рассчитана на 2 часа.</w:t>
      </w:r>
    </w:p>
    <w:p w:rsidR="00857362" w:rsidRDefault="00857362" w:rsidP="00857362">
      <w:pPr>
        <w:ind w:firstLine="540"/>
        <w:jc w:val="both"/>
        <w:rPr>
          <w:sz w:val="28"/>
        </w:rPr>
      </w:pPr>
    </w:p>
    <w:p w:rsidR="00857362" w:rsidRDefault="00857362" w:rsidP="00857362">
      <w:pPr>
        <w:numPr>
          <w:ilvl w:val="0"/>
          <w:numId w:val="8"/>
        </w:numPr>
        <w:jc w:val="both"/>
        <w:rPr>
          <w:sz w:val="28"/>
        </w:rPr>
      </w:pPr>
      <w:r>
        <w:rPr>
          <w:sz w:val="28"/>
        </w:rPr>
        <w:t>Получить задание и исходные материалы.</w:t>
      </w:r>
    </w:p>
    <w:p w:rsidR="00857362" w:rsidRDefault="00857362" w:rsidP="00857362">
      <w:pPr>
        <w:pStyle w:val="a5"/>
      </w:pPr>
      <w:r>
        <w:t>2) По диаграмме состояния или таблицам определить температуру ликвидуса (плавления) металла.</w:t>
      </w:r>
    </w:p>
    <w:p w:rsidR="00857362" w:rsidRDefault="00857362" w:rsidP="00857362">
      <w:pPr>
        <w:ind w:firstLine="540"/>
        <w:jc w:val="both"/>
        <w:rPr>
          <w:sz w:val="28"/>
        </w:rPr>
      </w:pPr>
      <w:r>
        <w:rPr>
          <w:sz w:val="28"/>
        </w:rPr>
        <w:t>3) Расплавить металл в печи и перегреть его на 80</w:t>
      </w:r>
      <w:r>
        <w:rPr>
          <w:sz w:val="28"/>
          <w:vertAlign w:val="superscript"/>
        </w:rPr>
        <w:t>0</w:t>
      </w:r>
      <w:r>
        <w:rPr>
          <w:sz w:val="28"/>
        </w:rPr>
        <w:t>С выше температуры ликвидуса (плавления).</w:t>
      </w:r>
    </w:p>
    <w:p w:rsidR="00857362" w:rsidRDefault="00857362" w:rsidP="00857362">
      <w:pPr>
        <w:ind w:firstLine="540"/>
        <w:jc w:val="both"/>
        <w:rPr>
          <w:sz w:val="28"/>
        </w:rPr>
      </w:pPr>
      <w:r>
        <w:rPr>
          <w:sz w:val="28"/>
        </w:rPr>
        <w:t>4) Подготовить прибор под заливку:</w:t>
      </w:r>
    </w:p>
    <w:p w:rsidR="00857362" w:rsidRDefault="00857362" w:rsidP="00857362">
      <w:pPr>
        <w:ind w:firstLine="540"/>
        <w:jc w:val="both"/>
        <w:rPr>
          <w:sz w:val="28"/>
        </w:rPr>
      </w:pPr>
      <w:r>
        <w:rPr>
          <w:sz w:val="28"/>
        </w:rPr>
        <w:t>- установить измерительный прибор;</w:t>
      </w:r>
    </w:p>
    <w:p w:rsidR="00857362" w:rsidRDefault="00857362" w:rsidP="00857362">
      <w:pPr>
        <w:ind w:firstLine="540"/>
        <w:jc w:val="both"/>
        <w:rPr>
          <w:sz w:val="28"/>
        </w:rPr>
      </w:pPr>
      <w:r>
        <w:rPr>
          <w:sz w:val="28"/>
        </w:rPr>
        <w:t xml:space="preserve">- выставить по шаблону длину формы равной </w:t>
      </w:r>
      <w:smartTag w:uri="urn:schemas-microsoft-com:office:smarttags" w:element="metricconverter">
        <w:smartTagPr>
          <w:attr w:name="ProductID" w:val="200 мм"/>
        </w:smartTagPr>
        <w:r>
          <w:rPr>
            <w:sz w:val="28"/>
          </w:rPr>
          <w:t>200 мм</w:t>
        </w:r>
      </w:smartTag>
      <w:r>
        <w:rPr>
          <w:sz w:val="28"/>
        </w:rPr>
        <w:t>;</w:t>
      </w:r>
    </w:p>
    <w:p w:rsidR="00857362" w:rsidRDefault="00857362" w:rsidP="00857362">
      <w:pPr>
        <w:ind w:firstLine="540"/>
        <w:jc w:val="both"/>
        <w:rPr>
          <w:sz w:val="28"/>
        </w:rPr>
      </w:pPr>
      <w:r>
        <w:rPr>
          <w:sz w:val="28"/>
        </w:rPr>
        <w:t>- заполнить боковые полости формы песчаной формовочной смесью для обеспечения свободной усадки;</w:t>
      </w:r>
    </w:p>
    <w:p w:rsidR="00857362" w:rsidRDefault="00857362" w:rsidP="00857362">
      <w:pPr>
        <w:ind w:firstLine="540"/>
        <w:jc w:val="both"/>
        <w:rPr>
          <w:sz w:val="28"/>
        </w:rPr>
      </w:pPr>
      <w:r>
        <w:rPr>
          <w:sz w:val="28"/>
        </w:rPr>
        <w:t>- удалить шаблон.</w:t>
      </w:r>
    </w:p>
    <w:p w:rsidR="00857362" w:rsidRDefault="00857362" w:rsidP="00857362">
      <w:pPr>
        <w:ind w:firstLine="540"/>
        <w:jc w:val="both"/>
        <w:rPr>
          <w:sz w:val="28"/>
        </w:rPr>
      </w:pPr>
      <w:r>
        <w:rPr>
          <w:sz w:val="28"/>
        </w:rPr>
        <w:t>5) Выставить показание стрелки индикатора в нулевое положение.</w:t>
      </w:r>
    </w:p>
    <w:p w:rsidR="00857362" w:rsidRDefault="00857362" w:rsidP="00857362">
      <w:pPr>
        <w:ind w:firstLine="540"/>
        <w:jc w:val="both"/>
        <w:rPr>
          <w:sz w:val="28"/>
        </w:rPr>
      </w:pPr>
      <w:r>
        <w:rPr>
          <w:sz w:val="28"/>
        </w:rPr>
        <w:t>6) Залить подготовленный металл в форму.</w:t>
      </w:r>
    </w:p>
    <w:p w:rsidR="00857362" w:rsidRDefault="00857362" w:rsidP="00857362">
      <w:pPr>
        <w:ind w:firstLine="540"/>
        <w:jc w:val="both"/>
        <w:rPr>
          <w:sz w:val="28"/>
        </w:rPr>
      </w:pPr>
      <w:r>
        <w:rPr>
          <w:sz w:val="28"/>
        </w:rPr>
        <w:t>7) Охладить отливку до комнатной температуры.</w:t>
      </w:r>
    </w:p>
    <w:p w:rsidR="00857362" w:rsidRDefault="00857362" w:rsidP="00857362">
      <w:pPr>
        <w:ind w:firstLine="540"/>
        <w:jc w:val="both"/>
        <w:rPr>
          <w:sz w:val="28"/>
        </w:rPr>
      </w:pPr>
      <w:r>
        <w:rPr>
          <w:sz w:val="28"/>
        </w:rPr>
        <w:t>8) Записать показание индикатора (величина абсолютной свободной линейной усадки).</w:t>
      </w:r>
    </w:p>
    <w:p w:rsidR="00857362" w:rsidRDefault="00857362" w:rsidP="00857362">
      <w:pPr>
        <w:ind w:firstLine="540"/>
        <w:jc w:val="both"/>
        <w:rPr>
          <w:sz w:val="28"/>
        </w:rPr>
      </w:pPr>
      <w:r>
        <w:rPr>
          <w:sz w:val="28"/>
        </w:rPr>
        <w:t>9) Заливку повторить три раза.</w:t>
      </w:r>
    </w:p>
    <w:p w:rsidR="00857362" w:rsidRDefault="00857362" w:rsidP="00857362">
      <w:pPr>
        <w:ind w:firstLine="540"/>
        <w:jc w:val="both"/>
        <w:rPr>
          <w:sz w:val="28"/>
        </w:rPr>
      </w:pPr>
      <w:r>
        <w:rPr>
          <w:sz w:val="28"/>
        </w:rPr>
        <w:t>10) Полученные результаты занести в таблицу 2.</w:t>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r>
        <w:rPr>
          <w:sz w:val="28"/>
        </w:rPr>
        <w:t>Таблица 2</w:t>
      </w:r>
    </w:p>
    <w:p w:rsidR="00857362" w:rsidRDefault="00857362" w:rsidP="00857362">
      <w:pPr>
        <w:ind w:firstLine="540"/>
        <w:jc w:val="both"/>
        <w:rPr>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
        <w:gridCol w:w="1440"/>
        <w:gridCol w:w="1260"/>
        <w:gridCol w:w="1080"/>
        <w:gridCol w:w="1080"/>
        <w:gridCol w:w="1440"/>
        <w:gridCol w:w="1115"/>
        <w:gridCol w:w="1190"/>
      </w:tblGrid>
      <w:tr w:rsidR="00857362" w:rsidTr="00F15FCF">
        <w:tblPrEx>
          <w:tblCellMar>
            <w:top w:w="0" w:type="dxa"/>
            <w:bottom w:w="0" w:type="dxa"/>
          </w:tblCellMar>
        </w:tblPrEx>
        <w:trPr>
          <w:cantSplit/>
        </w:trPr>
        <w:tc>
          <w:tcPr>
            <w:tcW w:w="900" w:type="dxa"/>
            <w:vMerge w:val="restart"/>
          </w:tcPr>
          <w:p w:rsidR="00857362" w:rsidRDefault="00857362" w:rsidP="00F15FCF">
            <w:pPr>
              <w:jc w:val="center"/>
            </w:pPr>
            <w:r>
              <w:t>№</w:t>
            </w:r>
          </w:p>
          <w:p w:rsidR="00857362" w:rsidRDefault="00857362" w:rsidP="00F15FCF">
            <w:pPr>
              <w:jc w:val="center"/>
            </w:pPr>
            <w:r>
              <w:t>п/п</w:t>
            </w:r>
          </w:p>
        </w:tc>
        <w:tc>
          <w:tcPr>
            <w:tcW w:w="2700" w:type="dxa"/>
            <w:gridSpan w:val="2"/>
          </w:tcPr>
          <w:p w:rsidR="00857362" w:rsidRDefault="00857362" w:rsidP="00F15FCF">
            <w:pPr>
              <w:jc w:val="center"/>
            </w:pPr>
            <w:r>
              <w:t xml:space="preserve">Температура, </w:t>
            </w:r>
            <w:r>
              <w:rPr>
                <w:vertAlign w:val="superscript"/>
              </w:rPr>
              <w:t>0</w:t>
            </w:r>
            <w:r>
              <w:t>С</w:t>
            </w:r>
          </w:p>
        </w:tc>
        <w:tc>
          <w:tcPr>
            <w:tcW w:w="1080" w:type="dxa"/>
            <w:vMerge w:val="restart"/>
          </w:tcPr>
          <w:p w:rsidR="00857362" w:rsidRDefault="00857362" w:rsidP="00F15FCF">
            <w:pPr>
              <w:jc w:val="center"/>
            </w:pPr>
            <w:r>
              <w:t>Длина формы, мм</w:t>
            </w:r>
          </w:p>
        </w:tc>
        <w:tc>
          <w:tcPr>
            <w:tcW w:w="1080" w:type="dxa"/>
            <w:vMerge w:val="restart"/>
          </w:tcPr>
          <w:p w:rsidR="00857362" w:rsidRDefault="00857362" w:rsidP="00F15FCF">
            <w:pPr>
              <w:jc w:val="center"/>
            </w:pPr>
            <w:r>
              <w:t>Показ-я индик., деп.</w:t>
            </w:r>
          </w:p>
        </w:tc>
        <w:tc>
          <w:tcPr>
            <w:tcW w:w="1440" w:type="dxa"/>
            <w:vMerge w:val="restart"/>
          </w:tcPr>
          <w:p w:rsidR="00857362" w:rsidRDefault="00857362" w:rsidP="00F15FCF">
            <w:pPr>
              <w:jc w:val="center"/>
            </w:pPr>
            <w:r>
              <w:t>Абсолютн.</w:t>
            </w:r>
          </w:p>
          <w:p w:rsidR="00857362" w:rsidRDefault="00857362" w:rsidP="00F15FCF">
            <w:pPr>
              <w:jc w:val="center"/>
            </w:pPr>
            <w:r>
              <w:t>усадка, мм</w:t>
            </w:r>
          </w:p>
        </w:tc>
        <w:tc>
          <w:tcPr>
            <w:tcW w:w="1115" w:type="dxa"/>
            <w:vMerge w:val="restart"/>
          </w:tcPr>
          <w:p w:rsidR="00857362" w:rsidRDefault="00857362" w:rsidP="00F15FCF">
            <w:pPr>
              <w:jc w:val="center"/>
            </w:pPr>
            <w:r>
              <w:t>Длина отливки, мм</w:t>
            </w:r>
          </w:p>
        </w:tc>
        <w:tc>
          <w:tcPr>
            <w:tcW w:w="1190" w:type="dxa"/>
            <w:vMerge w:val="restart"/>
          </w:tcPr>
          <w:p w:rsidR="00857362" w:rsidRDefault="00857362" w:rsidP="00F15FCF">
            <w:pPr>
              <w:jc w:val="center"/>
            </w:pPr>
            <w:r>
              <w:t>Относит.</w:t>
            </w:r>
          </w:p>
          <w:p w:rsidR="00857362" w:rsidRDefault="00857362" w:rsidP="00F15FCF">
            <w:pPr>
              <w:jc w:val="center"/>
            </w:pPr>
            <w:r>
              <w:t>усадка, %</w:t>
            </w:r>
          </w:p>
        </w:tc>
      </w:tr>
      <w:tr w:rsidR="00857362" w:rsidTr="00F15FCF">
        <w:tblPrEx>
          <w:tblCellMar>
            <w:top w:w="0" w:type="dxa"/>
            <w:bottom w:w="0" w:type="dxa"/>
          </w:tblCellMar>
        </w:tblPrEx>
        <w:trPr>
          <w:cantSplit/>
        </w:trPr>
        <w:tc>
          <w:tcPr>
            <w:tcW w:w="900" w:type="dxa"/>
            <w:vMerge/>
          </w:tcPr>
          <w:p w:rsidR="00857362" w:rsidRDefault="00857362" w:rsidP="00F15FCF">
            <w:pPr>
              <w:jc w:val="center"/>
              <w:rPr>
                <w:sz w:val="28"/>
              </w:rPr>
            </w:pPr>
          </w:p>
        </w:tc>
        <w:tc>
          <w:tcPr>
            <w:tcW w:w="1440" w:type="dxa"/>
            <w:tcBorders>
              <w:bottom w:val="single" w:sz="4" w:space="0" w:color="auto"/>
            </w:tcBorders>
          </w:tcPr>
          <w:p w:rsidR="00857362" w:rsidRDefault="00857362" w:rsidP="00F15FCF">
            <w:pPr>
              <w:jc w:val="center"/>
              <w:rPr>
                <w:sz w:val="28"/>
              </w:rPr>
            </w:pPr>
            <w:r>
              <w:rPr>
                <w:sz w:val="28"/>
              </w:rPr>
              <w:t>ликвидус</w:t>
            </w:r>
          </w:p>
        </w:tc>
        <w:tc>
          <w:tcPr>
            <w:tcW w:w="1260" w:type="dxa"/>
            <w:tcBorders>
              <w:bottom w:val="single" w:sz="4" w:space="0" w:color="auto"/>
            </w:tcBorders>
          </w:tcPr>
          <w:p w:rsidR="00857362" w:rsidRDefault="00857362" w:rsidP="00F15FCF">
            <w:pPr>
              <w:jc w:val="center"/>
              <w:rPr>
                <w:sz w:val="28"/>
              </w:rPr>
            </w:pPr>
            <w:r>
              <w:rPr>
                <w:sz w:val="28"/>
              </w:rPr>
              <w:t>заливки</w:t>
            </w:r>
          </w:p>
        </w:tc>
        <w:tc>
          <w:tcPr>
            <w:tcW w:w="1080" w:type="dxa"/>
            <w:vMerge/>
            <w:tcBorders>
              <w:bottom w:val="single" w:sz="4" w:space="0" w:color="auto"/>
            </w:tcBorders>
          </w:tcPr>
          <w:p w:rsidR="00857362" w:rsidRDefault="00857362" w:rsidP="00F15FCF">
            <w:pPr>
              <w:jc w:val="center"/>
              <w:rPr>
                <w:sz w:val="28"/>
              </w:rPr>
            </w:pPr>
          </w:p>
        </w:tc>
        <w:tc>
          <w:tcPr>
            <w:tcW w:w="1080" w:type="dxa"/>
            <w:vMerge/>
          </w:tcPr>
          <w:p w:rsidR="00857362" w:rsidRDefault="00857362" w:rsidP="00F15FCF">
            <w:pPr>
              <w:jc w:val="center"/>
              <w:rPr>
                <w:sz w:val="28"/>
              </w:rPr>
            </w:pPr>
          </w:p>
        </w:tc>
        <w:tc>
          <w:tcPr>
            <w:tcW w:w="1440" w:type="dxa"/>
            <w:vMerge/>
          </w:tcPr>
          <w:p w:rsidR="00857362" w:rsidRDefault="00857362" w:rsidP="00F15FCF">
            <w:pPr>
              <w:jc w:val="center"/>
              <w:rPr>
                <w:sz w:val="28"/>
              </w:rPr>
            </w:pPr>
          </w:p>
        </w:tc>
        <w:tc>
          <w:tcPr>
            <w:tcW w:w="1115" w:type="dxa"/>
            <w:vMerge/>
          </w:tcPr>
          <w:p w:rsidR="00857362" w:rsidRDefault="00857362" w:rsidP="00F15FCF">
            <w:pPr>
              <w:jc w:val="center"/>
              <w:rPr>
                <w:sz w:val="28"/>
              </w:rPr>
            </w:pPr>
          </w:p>
        </w:tc>
        <w:tc>
          <w:tcPr>
            <w:tcW w:w="1190" w:type="dxa"/>
            <w:vMerge/>
          </w:tcPr>
          <w:p w:rsidR="00857362" w:rsidRDefault="00857362" w:rsidP="00F15FCF">
            <w:pPr>
              <w:jc w:val="center"/>
              <w:rPr>
                <w:sz w:val="28"/>
              </w:rPr>
            </w:pPr>
          </w:p>
        </w:tc>
      </w:tr>
      <w:tr w:rsidR="00857362" w:rsidTr="00F15FCF">
        <w:tblPrEx>
          <w:tblCellMar>
            <w:top w:w="0" w:type="dxa"/>
            <w:bottom w:w="0" w:type="dxa"/>
          </w:tblCellMar>
        </w:tblPrEx>
        <w:tc>
          <w:tcPr>
            <w:tcW w:w="900" w:type="dxa"/>
          </w:tcPr>
          <w:p w:rsidR="00857362" w:rsidRDefault="00857362" w:rsidP="00F15FCF">
            <w:pPr>
              <w:jc w:val="center"/>
            </w:pPr>
            <w:r>
              <w:lastRenderedPageBreak/>
              <w:t>1</w:t>
            </w:r>
          </w:p>
        </w:tc>
        <w:tc>
          <w:tcPr>
            <w:tcW w:w="1440" w:type="dxa"/>
            <w:tcBorders>
              <w:bottom w:val="nil"/>
            </w:tcBorders>
          </w:tcPr>
          <w:p w:rsidR="00857362" w:rsidRDefault="00857362" w:rsidP="00F15FCF">
            <w:pPr>
              <w:jc w:val="center"/>
              <w:rPr>
                <w:sz w:val="28"/>
              </w:rPr>
            </w:pPr>
          </w:p>
        </w:tc>
        <w:tc>
          <w:tcPr>
            <w:tcW w:w="1260" w:type="dxa"/>
            <w:tcBorders>
              <w:bottom w:val="nil"/>
            </w:tcBorders>
          </w:tcPr>
          <w:p w:rsidR="00857362" w:rsidRDefault="00857362" w:rsidP="00F15FCF">
            <w:pPr>
              <w:jc w:val="center"/>
              <w:rPr>
                <w:sz w:val="28"/>
              </w:rPr>
            </w:pPr>
          </w:p>
        </w:tc>
        <w:tc>
          <w:tcPr>
            <w:tcW w:w="1080" w:type="dxa"/>
            <w:tcBorders>
              <w:bottom w:val="nil"/>
            </w:tcBorders>
          </w:tcPr>
          <w:p w:rsidR="00857362" w:rsidRDefault="00857362" w:rsidP="00F15FCF">
            <w:pPr>
              <w:jc w:val="center"/>
              <w:rPr>
                <w:sz w:val="28"/>
              </w:rPr>
            </w:pPr>
          </w:p>
        </w:tc>
        <w:tc>
          <w:tcPr>
            <w:tcW w:w="1080" w:type="dxa"/>
          </w:tcPr>
          <w:p w:rsidR="00857362" w:rsidRDefault="00857362" w:rsidP="00F15FCF">
            <w:pPr>
              <w:jc w:val="center"/>
              <w:rPr>
                <w:sz w:val="28"/>
              </w:rPr>
            </w:pPr>
            <w:r>
              <w:rPr>
                <w:sz w:val="28"/>
              </w:rPr>
              <w:t>120</w:t>
            </w:r>
          </w:p>
        </w:tc>
        <w:tc>
          <w:tcPr>
            <w:tcW w:w="1440" w:type="dxa"/>
          </w:tcPr>
          <w:p w:rsidR="00857362" w:rsidRDefault="00857362" w:rsidP="00F15FCF">
            <w:pPr>
              <w:jc w:val="center"/>
              <w:rPr>
                <w:sz w:val="28"/>
              </w:rPr>
            </w:pPr>
          </w:p>
        </w:tc>
        <w:tc>
          <w:tcPr>
            <w:tcW w:w="1115" w:type="dxa"/>
          </w:tcPr>
          <w:p w:rsidR="00857362" w:rsidRDefault="00857362" w:rsidP="00F15FCF">
            <w:pPr>
              <w:jc w:val="center"/>
              <w:rPr>
                <w:sz w:val="28"/>
              </w:rPr>
            </w:pPr>
          </w:p>
        </w:tc>
        <w:tc>
          <w:tcPr>
            <w:tcW w:w="1190" w:type="dxa"/>
          </w:tcPr>
          <w:p w:rsidR="00857362" w:rsidRDefault="00857362" w:rsidP="00F15FCF">
            <w:pPr>
              <w:jc w:val="center"/>
              <w:rPr>
                <w:sz w:val="28"/>
              </w:rPr>
            </w:pPr>
          </w:p>
        </w:tc>
      </w:tr>
      <w:tr w:rsidR="00857362" w:rsidTr="00F15FCF">
        <w:tblPrEx>
          <w:tblCellMar>
            <w:top w:w="0" w:type="dxa"/>
            <w:bottom w:w="0" w:type="dxa"/>
          </w:tblCellMar>
        </w:tblPrEx>
        <w:tc>
          <w:tcPr>
            <w:tcW w:w="900" w:type="dxa"/>
          </w:tcPr>
          <w:p w:rsidR="00857362" w:rsidRDefault="00857362" w:rsidP="00F15FCF">
            <w:pPr>
              <w:jc w:val="center"/>
            </w:pPr>
            <w:r>
              <w:t>2</w:t>
            </w:r>
          </w:p>
        </w:tc>
        <w:tc>
          <w:tcPr>
            <w:tcW w:w="1440" w:type="dxa"/>
            <w:tcBorders>
              <w:top w:val="nil"/>
              <w:bottom w:val="nil"/>
            </w:tcBorders>
          </w:tcPr>
          <w:p w:rsidR="00857362" w:rsidRDefault="00857362" w:rsidP="00F15FCF">
            <w:pPr>
              <w:jc w:val="center"/>
              <w:rPr>
                <w:sz w:val="28"/>
              </w:rPr>
            </w:pPr>
            <w:r>
              <w:rPr>
                <w:sz w:val="28"/>
              </w:rPr>
              <w:t>327</w:t>
            </w:r>
          </w:p>
        </w:tc>
        <w:tc>
          <w:tcPr>
            <w:tcW w:w="1260" w:type="dxa"/>
            <w:tcBorders>
              <w:top w:val="nil"/>
              <w:bottom w:val="nil"/>
            </w:tcBorders>
          </w:tcPr>
          <w:p w:rsidR="00857362" w:rsidRDefault="00857362" w:rsidP="00F15FCF">
            <w:pPr>
              <w:jc w:val="center"/>
              <w:rPr>
                <w:sz w:val="28"/>
              </w:rPr>
            </w:pPr>
            <w:r>
              <w:rPr>
                <w:sz w:val="28"/>
              </w:rPr>
              <w:t>+80</w:t>
            </w:r>
          </w:p>
        </w:tc>
        <w:tc>
          <w:tcPr>
            <w:tcW w:w="1080" w:type="dxa"/>
            <w:tcBorders>
              <w:top w:val="nil"/>
              <w:bottom w:val="nil"/>
            </w:tcBorders>
          </w:tcPr>
          <w:p w:rsidR="00857362" w:rsidRDefault="00857362" w:rsidP="00F15FCF">
            <w:pPr>
              <w:jc w:val="center"/>
              <w:rPr>
                <w:sz w:val="28"/>
              </w:rPr>
            </w:pPr>
            <w:r>
              <w:rPr>
                <w:sz w:val="28"/>
              </w:rPr>
              <w:t>200</w:t>
            </w:r>
          </w:p>
        </w:tc>
        <w:tc>
          <w:tcPr>
            <w:tcW w:w="1080" w:type="dxa"/>
          </w:tcPr>
          <w:p w:rsidR="00857362" w:rsidRDefault="00857362" w:rsidP="00F15FCF">
            <w:pPr>
              <w:jc w:val="center"/>
              <w:rPr>
                <w:sz w:val="28"/>
              </w:rPr>
            </w:pPr>
            <w:r>
              <w:rPr>
                <w:sz w:val="28"/>
              </w:rPr>
              <w:t>125</w:t>
            </w:r>
          </w:p>
        </w:tc>
        <w:tc>
          <w:tcPr>
            <w:tcW w:w="1440" w:type="dxa"/>
          </w:tcPr>
          <w:p w:rsidR="00857362" w:rsidRDefault="00857362" w:rsidP="00F15FCF">
            <w:pPr>
              <w:jc w:val="center"/>
              <w:rPr>
                <w:sz w:val="28"/>
              </w:rPr>
            </w:pPr>
          </w:p>
        </w:tc>
        <w:tc>
          <w:tcPr>
            <w:tcW w:w="1115" w:type="dxa"/>
          </w:tcPr>
          <w:p w:rsidR="00857362" w:rsidRDefault="00857362" w:rsidP="00F15FCF">
            <w:pPr>
              <w:jc w:val="center"/>
              <w:rPr>
                <w:sz w:val="28"/>
              </w:rPr>
            </w:pPr>
          </w:p>
        </w:tc>
        <w:tc>
          <w:tcPr>
            <w:tcW w:w="1190" w:type="dxa"/>
          </w:tcPr>
          <w:p w:rsidR="00857362" w:rsidRDefault="00857362" w:rsidP="00F15FCF">
            <w:pPr>
              <w:jc w:val="center"/>
              <w:rPr>
                <w:sz w:val="28"/>
              </w:rPr>
            </w:pPr>
          </w:p>
        </w:tc>
      </w:tr>
      <w:tr w:rsidR="00857362" w:rsidTr="00F15FCF">
        <w:tblPrEx>
          <w:tblCellMar>
            <w:top w:w="0" w:type="dxa"/>
            <w:bottom w:w="0" w:type="dxa"/>
          </w:tblCellMar>
        </w:tblPrEx>
        <w:tc>
          <w:tcPr>
            <w:tcW w:w="900" w:type="dxa"/>
          </w:tcPr>
          <w:p w:rsidR="00857362" w:rsidRDefault="00857362" w:rsidP="00F15FCF">
            <w:pPr>
              <w:jc w:val="center"/>
            </w:pPr>
            <w:r>
              <w:t>3</w:t>
            </w:r>
          </w:p>
        </w:tc>
        <w:tc>
          <w:tcPr>
            <w:tcW w:w="1440" w:type="dxa"/>
            <w:tcBorders>
              <w:top w:val="nil"/>
            </w:tcBorders>
          </w:tcPr>
          <w:p w:rsidR="00857362" w:rsidRDefault="00857362" w:rsidP="00F15FCF">
            <w:pPr>
              <w:jc w:val="center"/>
              <w:rPr>
                <w:sz w:val="28"/>
              </w:rPr>
            </w:pPr>
          </w:p>
        </w:tc>
        <w:tc>
          <w:tcPr>
            <w:tcW w:w="1260" w:type="dxa"/>
            <w:tcBorders>
              <w:top w:val="nil"/>
            </w:tcBorders>
          </w:tcPr>
          <w:p w:rsidR="00857362" w:rsidRDefault="00857362" w:rsidP="00F15FCF">
            <w:pPr>
              <w:jc w:val="center"/>
              <w:rPr>
                <w:sz w:val="28"/>
              </w:rPr>
            </w:pPr>
          </w:p>
        </w:tc>
        <w:tc>
          <w:tcPr>
            <w:tcW w:w="1080" w:type="dxa"/>
            <w:tcBorders>
              <w:top w:val="nil"/>
            </w:tcBorders>
          </w:tcPr>
          <w:p w:rsidR="00857362" w:rsidRDefault="00857362" w:rsidP="00F15FCF">
            <w:pPr>
              <w:jc w:val="center"/>
              <w:rPr>
                <w:sz w:val="28"/>
              </w:rPr>
            </w:pPr>
          </w:p>
        </w:tc>
        <w:tc>
          <w:tcPr>
            <w:tcW w:w="1080" w:type="dxa"/>
          </w:tcPr>
          <w:p w:rsidR="00857362" w:rsidRDefault="00857362" w:rsidP="00F15FCF">
            <w:pPr>
              <w:jc w:val="center"/>
              <w:rPr>
                <w:sz w:val="28"/>
              </w:rPr>
            </w:pPr>
            <w:r>
              <w:rPr>
                <w:sz w:val="28"/>
              </w:rPr>
              <w:t>130</w:t>
            </w:r>
          </w:p>
        </w:tc>
        <w:tc>
          <w:tcPr>
            <w:tcW w:w="1440" w:type="dxa"/>
          </w:tcPr>
          <w:p w:rsidR="00857362" w:rsidRDefault="00857362" w:rsidP="00F15FCF">
            <w:pPr>
              <w:jc w:val="center"/>
              <w:rPr>
                <w:sz w:val="28"/>
              </w:rPr>
            </w:pPr>
          </w:p>
        </w:tc>
        <w:tc>
          <w:tcPr>
            <w:tcW w:w="1115" w:type="dxa"/>
          </w:tcPr>
          <w:p w:rsidR="00857362" w:rsidRDefault="00857362" w:rsidP="00F15FCF">
            <w:pPr>
              <w:jc w:val="center"/>
              <w:rPr>
                <w:sz w:val="28"/>
              </w:rPr>
            </w:pPr>
          </w:p>
        </w:tc>
        <w:tc>
          <w:tcPr>
            <w:tcW w:w="1190" w:type="dxa"/>
          </w:tcPr>
          <w:p w:rsidR="00857362" w:rsidRDefault="00857362" w:rsidP="00F15FCF">
            <w:pPr>
              <w:jc w:val="center"/>
              <w:rPr>
                <w:sz w:val="28"/>
              </w:rPr>
            </w:pPr>
          </w:p>
        </w:tc>
      </w:tr>
      <w:tr w:rsidR="00857362" w:rsidTr="00F15FCF">
        <w:tblPrEx>
          <w:tblCellMar>
            <w:top w:w="0" w:type="dxa"/>
            <w:bottom w:w="0" w:type="dxa"/>
          </w:tblCellMar>
        </w:tblPrEx>
        <w:tc>
          <w:tcPr>
            <w:tcW w:w="900" w:type="dxa"/>
          </w:tcPr>
          <w:p w:rsidR="00857362" w:rsidRDefault="00857362" w:rsidP="00F15FCF">
            <w:pPr>
              <w:jc w:val="center"/>
            </w:pPr>
            <w:r>
              <w:t>сред-нее</w:t>
            </w:r>
          </w:p>
        </w:tc>
        <w:tc>
          <w:tcPr>
            <w:tcW w:w="1440" w:type="dxa"/>
          </w:tcPr>
          <w:p w:rsidR="00857362" w:rsidRDefault="00857362" w:rsidP="00F15FCF">
            <w:pPr>
              <w:jc w:val="center"/>
              <w:rPr>
                <w:sz w:val="28"/>
              </w:rPr>
            </w:pPr>
          </w:p>
        </w:tc>
        <w:tc>
          <w:tcPr>
            <w:tcW w:w="1260" w:type="dxa"/>
          </w:tcPr>
          <w:p w:rsidR="00857362" w:rsidRDefault="00857362" w:rsidP="00F15FCF">
            <w:pPr>
              <w:jc w:val="center"/>
              <w:rPr>
                <w:sz w:val="28"/>
              </w:rPr>
            </w:pPr>
          </w:p>
        </w:tc>
        <w:tc>
          <w:tcPr>
            <w:tcW w:w="1080" w:type="dxa"/>
          </w:tcPr>
          <w:p w:rsidR="00857362" w:rsidRDefault="00857362" w:rsidP="00F15FCF">
            <w:pPr>
              <w:jc w:val="center"/>
              <w:rPr>
                <w:sz w:val="28"/>
              </w:rPr>
            </w:pPr>
          </w:p>
        </w:tc>
        <w:tc>
          <w:tcPr>
            <w:tcW w:w="1080" w:type="dxa"/>
          </w:tcPr>
          <w:p w:rsidR="00857362" w:rsidRDefault="00857362" w:rsidP="00F15FCF">
            <w:pPr>
              <w:jc w:val="center"/>
              <w:rPr>
                <w:sz w:val="28"/>
              </w:rPr>
            </w:pPr>
          </w:p>
        </w:tc>
        <w:tc>
          <w:tcPr>
            <w:tcW w:w="1440" w:type="dxa"/>
          </w:tcPr>
          <w:p w:rsidR="00857362" w:rsidRDefault="00857362" w:rsidP="00F15FCF">
            <w:pPr>
              <w:jc w:val="center"/>
              <w:rPr>
                <w:sz w:val="28"/>
              </w:rPr>
            </w:pPr>
          </w:p>
        </w:tc>
        <w:tc>
          <w:tcPr>
            <w:tcW w:w="1115" w:type="dxa"/>
          </w:tcPr>
          <w:p w:rsidR="00857362" w:rsidRDefault="00857362" w:rsidP="00F15FCF">
            <w:pPr>
              <w:jc w:val="center"/>
              <w:rPr>
                <w:sz w:val="28"/>
              </w:rPr>
            </w:pPr>
          </w:p>
        </w:tc>
        <w:tc>
          <w:tcPr>
            <w:tcW w:w="1190" w:type="dxa"/>
          </w:tcPr>
          <w:p w:rsidR="00857362" w:rsidRDefault="00857362" w:rsidP="00F15FCF">
            <w:pPr>
              <w:jc w:val="center"/>
              <w:rPr>
                <w:sz w:val="28"/>
              </w:rPr>
            </w:pPr>
          </w:p>
        </w:tc>
      </w:tr>
    </w:tbl>
    <w:p w:rsidR="00857362" w:rsidRDefault="00857362" w:rsidP="00857362">
      <w:pPr>
        <w:jc w:val="both"/>
        <w:rPr>
          <w:sz w:val="28"/>
        </w:rPr>
      </w:pPr>
    </w:p>
    <w:p w:rsidR="00857362" w:rsidRPr="005D01A2" w:rsidRDefault="00857362" w:rsidP="00857362">
      <w:pPr>
        <w:pStyle w:val="2"/>
        <w:rPr>
          <w:b/>
          <w:szCs w:val="28"/>
        </w:rPr>
      </w:pPr>
      <w:r w:rsidRPr="005D01A2">
        <w:rPr>
          <w:b/>
          <w:szCs w:val="28"/>
        </w:rPr>
        <w:t>2.5 Содержание отчета</w:t>
      </w:r>
    </w:p>
    <w:p w:rsidR="00857362" w:rsidRDefault="00857362" w:rsidP="00857362">
      <w:pPr>
        <w:ind w:firstLine="540"/>
        <w:jc w:val="both"/>
        <w:rPr>
          <w:b/>
          <w:bCs/>
          <w:sz w:val="28"/>
        </w:rPr>
      </w:pPr>
    </w:p>
    <w:p w:rsidR="00857362" w:rsidRDefault="00857362" w:rsidP="00857362">
      <w:pPr>
        <w:pStyle w:val="a5"/>
        <w:ind w:left="540" w:firstLine="0"/>
      </w:pPr>
      <w:r>
        <w:t>1) Основные виды усадки.</w:t>
      </w:r>
    </w:p>
    <w:p w:rsidR="00857362" w:rsidRDefault="00857362" w:rsidP="00857362">
      <w:pPr>
        <w:numPr>
          <w:ilvl w:val="0"/>
          <w:numId w:val="8"/>
        </w:numPr>
        <w:jc w:val="both"/>
        <w:rPr>
          <w:sz w:val="28"/>
        </w:rPr>
      </w:pPr>
      <w:r>
        <w:rPr>
          <w:sz w:val="28"/>
        </w:rPr>
        <w:t>Методика определения усадки.</w:t>
      </w:r>
    </w:p>
    <w:p w:rsidR="00857362" w:rsidRDefault="00857362" w:rsidP="00857362">
      <w:pPr>
        <w:numPr>
          <w:ilvl w:val="0"/>
          <w:numId w:val="8"/>
        </w:numPr>
        <w:jc w:val="both"/>
        <w:rPr>
          <w:sz w:val="28"/>
        </w:rPr>
      </w:pPr>
      <w:r>
        <w:rPr>
          <w:sz w:val="28"/>
        </w:rPr>
        <w:t>Эскиз прибора.</w:t>
      </w:r>
    </w:p>
    <w:p w:rsidR="00857362" w:rsidRDefault="00857362" w:rsidP="00857362">
      <w:pPr>
        <w:numPr>
          <w:ilvl w:val="0"/>
          <w:numId w:val="8"/>
        </w:numPr>
        <w:jc w:val="both"/>
        <w:rPr>
          <w:sz w:val="28"/>
        </w:rPr>
      </w:pPr>
      <w:r>
        <w:rPr>
          <w:sz w:val="28"/>
        </w:rPr>
        <w:t>Таблица результатов.</w:t>
      </w:r>
    </w:p>
    <w:p w:rsidR="00857362" w:rsidRDefault="00857362" w:rsidP="00857362">
      <w:pPr>
        <w:numPr>
          <w:ilvl w:val="0"/>
          <w:numId w:val="8"/>
        </w:numPr>
        <w:jc w:val="both"/>
        <w:rPr>
          <w:sz w:val="28"/>
        </w:rPr>
      </w:pPr>
      <w:r>
        <w:rPr>
          <w:sz w:val="28"/>
        </w:rPr>
        <w:t>Выводы по работе.</w:t>
      </w:r>
    </w:p>
    <w:p w:rsidR="00857362" w:rsidRDefault="00857362" w:rsidP="00857362">
      <w:pPr>
        <w:jc w:val="both"/>
        <w:rPr>
          <w:sz w:val="28"/>
        </w:rPr>
      </w:pPr>
    </w:p>
    <w:p w:rsidR="00857362" w:rsidRPr="005D01A2" w:rsidRDefault="00857362" w:rsidP="00857362">
      <w:pPr>
        <w:pStyle w:val="2"/>
        <w:rPr>
          <w:b/>
          <w:szCs w:val="28"/>
        </w:rPr>
      </w:pPr>
      <w:r w:rsidRPr="005D01A2">
        <w:rPr>
          <w:b/>
          <w:szCs w:val="28"/>
        </w:rPr>
        <w:t>2.6 Вопросы для самопроверки</w:t>
      </w:r>
    </w:p>
    <w:p w:rsidR="00857362" w:rsidRDefault="00857362" w:rsidP="00857362">
      <w:pPr>
        <w:ind w:firstLine="540"/>
        <w:jc w:val="both"/>
        <w:rPr>
          <w:b/>
          <w:bCs/>
          <w:sz w:val="28"/>
        </w:rPr>
      </w:pPr>
    </w:p>
    <w:p w:rsidR="00857362" w:rsidRDefault="00857362" w:rsidP="00857362">
      <w:pPr>
        <w:pStyle w:val="a5"/>
        <w:ind w:left="540" w:firstLine="0"/>
      </w:pPr>
      <w:r>
        <w:t>1) Характеристика используемого оборудования и оснастки.</w:t>
      </w:r>
    </w:p>
    <w:p w:rsidR="00857362" w:rsidRDefault="00857362" w:rsidP="00857362">
      <w:pPr>
        <w:numPr>
          <w:ilvl w:val="0"/>
          <w:numId w:val="4"/>
        </w:numPr>
        <w:jc w:val="both"/>
        <w:rPr>
          <w:sz w:val="28"/>
        </w:rPr>
      </w:pPr>
      <w:r>
        <w:rPr>
          <w:sz w:val="28"/>
        </w:rPr>
        <w:t>Виды усадки и причины возникновения.</w:t>
      </w:r>
    </w:p>
    <w:p w:rsidR="00857362" w:rsidRDefault="00857362" w:rsidP="00857362">
      <w:pPr>
        <w:numPr>
          <w:ilvl w:val="0"/>
          <w:numId w:val="4"/>
        </w:numPr>
        <w:jc w:val="both"/>
        <w:rPr>
          <w:sz w:val="28"/>
        </w:rPr>
      </w:pPr>
      <w:r>
        <w:rPr>
          <w:sz w:val="28"/>
        </w:rPr>
        <w:t>Основные последствия усадки.</w:t>
      </w:r>
    </w:p>
    <w:p w:rsidR="00857362" w:rsidRDefault="00857362" w:rsidP="00857362">
      <w:pPr>
        <w:numPr>
          <w:ilvl w:val="0"/>
          <w:numId w:val="4"/>
        </w:numPr>
        <w:jc w:val="both"/>
        <w:rPr>
          <w:sz w:val="28"/>
        </w:rPr>
      </w:pPr>
      <w:r>
        <w:rPr>
          <w:sz w:val="28"/>
        </w:rPr>
        <w:t>Способы определения усадки.</w:t>
      </w:r>
    </w:p>
    <w:p w:rsidR="00857362" w:rsidRDefault="00857362" w:rsidP="00857362">
      <w:pPr>
        <w:numPr>
          <w:ilvl w:val="0"/>
          <w:numId w:val="4"/>
        </w:numPr>
        <w:jc w:val="both"/>
        <w:rPr>
          <w:sz w:val="28"/>
        </w:rPr>
      </w:pPr>
      <w:r>
        <w:rPr>
          <w:sz w:val="28"/>
        </w:rPr>
        <w:t>Работа прибора.</w:t>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pStyle w:val="23"/>
        <w:rPr>
          <w:b w:val="0"/>
          <w:bCs w:val="0"/>
        </w:rPr>
      </w:pPr>
      <w:r>
        <w:rPr>
          <w:b w:val="0"/>
          <w:bCs w:val="0"/>
        </w:rPr>
        <w:t>3 ИССЛЕДОВАНИЕ ДЕФОРМАЦИИ МЕТАЛЛА ПРИ ПРЕССОВАНИИ</w:t>
      </w:r>
    </w:p>
    <w:p w:rsidR="00857362" w:rsidRDefault="00857362" w:rsidP="00857362">
      <w:pPr>
        <w:jc w:val="center"/>
        <w:rPr>
          <w:b/>
          <w:bCs/>
          <w:sz w:val="28"/>
        </w:rPr>
      </w:pPr>
    </w:p>
    <w:p w:rsidR="00857362" w:rsidRPr="005D01A2" w:rsidRDefault="00857362" w:rsidP="00857362">
      <w:pPr>
        <w:pStyle w:val="2"/>
        <w:rPr>
          <w:b/>
          <w:szCs w:val="28"/>
        </w:rPr>
      </w:pPr>
      <w:r w:rsidRPr="005D01A2">
        <w:rPr>
          <w:b/>
          <w:szCs w:val="28"/>
        </w:rPr>
        <w:t>3.1 Цель работы</w:t>
      </w:r>
    </w:p>
    <w:p w:rsidR="00857362" w:rsidRDefault="00857362" w:rsidP="00857362"/>
    <w:p w:rsidR="00857362" w:rsidRDefault="00857362" w:rsidP="00857362">
      <w:pPr>
        <w:numPr>
          <w:ilvl w:val="0"/>
          <w:numId w:val="3"/>
        </w:numPr>
        <w:jc w:val="both"/>
        <w:rPr>
          <w:sz w:val="28"/>
        </w:rPr>
      </w:pPr>
      <w:r>
        <w:rPr>
          <w:sz w:val="28"/>
        </w:rPr>
        <w:t>изучение процесса получения деталей прессованием;</w:t>
      </w:r>
    </w:p>
    <w:p w:rsidR="00857362" w:rsidRDefault="00857362" w:rsidP="00857362">
      <w:pPr>
        <w:numPr>
          <w:ilvl w:val="0"/>
          <w:numId w:val="3"/>
        </w:numPr>
        <w:jc w:val="both"/>
        <w:rPr>
          <w:sz w:val="28"/>
        </w:rPr>
      </w:pPr>
      <w:r>
        <w:rPr>
          <w:sz w:val="28"/>
        </w:rPr>
        <w:t>ознакомление с методикой эксперимента;</w:t>
      </w:r>
    </w:p>
    <w:p w:rsidR="00857362" w:rsidRDefault="00857362" w:rsidP="00857362">
      <w:pPr>
        <w:numPr>
          <w:ilvl w:val="0"/>
          <w:numId w:val="3"/>
        </w:numPr>
        <w:jc w:val="both"/>
        <w:rPr>
          <w:sz w:val="28"/>
        </w:rPr>
      </w:pPr>
      <w:r>
        <w:rPr>
          <w:sz w:val="28"/>
        </w:rPr>
        <w:lastRenderedPageBreak/>
        <w:t>практическое выполнение эксперимента;</w:t>
      </w:r>
    </w:p>
    <w:p w:rsidR="00857362" w:rsidRDefault="00857362" w:rsidP="00857362">
      <w:pPr>
        <w:numPr>
          <w:ilvl w:val="0"/>
          <w:numId w:val="3"/>
        </w:numPr>
        <w:jc w:val="both"/>
        <w:rPr>
          <w:sz w:val="28"/>
        </w:rPr>
      </w:pPr>
      <w:r>
        <w:rPr>
          <w:sz w:val="28"/>
        </w:rPr>
        <w:t>выводы по работе.</w:t>
      </w:r>
    </w:p>
    <w:p w:rsidR="00857362" w:rsidRDefault="00857362" w:rsidP="00857362">
      <w:pPr>
        <w:jc w:val="both"/>
        <w:rPr>
          <w:sz w:val="28"/>
        </w:rPr>
      </w:pPr>
    </w:p>
    <w:p w:rsidR="00857362" w:rsidRPr="005D01A2" w:rsidRDefault="00857362" w:rsidP="00857362">
      <w:pPr>
        <w:pStyle w:val="2"/>
        <w:rPr>
          <w:b/>
          <w:szCs w:val="28"/>
        </w:rPr>
      </w:pPr>
      <w:r w:rsidRPr="005D01A2">
        <w:rPr>
          <w:b/>
          <w:szCs w:val="28"/>
        </w:rPr>
        <w:t>3.2 Оборудование, приспособления, инструмент</w:t>
      </w:r>
    </w:p>
    <w:p w:rsidR="00857362" w:rsidRDefault="00857362" w:rsidP="00857362"/>
    <w:p w:rsidR="00857362" w:rsidRDefault="00857362" w:rsidP="00857362">
      <w:pPr>
        <w:numPr>
          <w:ilvl w:val="0"/>
          <w:numId w:val="3"/>
        </w:numPr>
        <w:jc w:val="both"/>
        <w:rPr>
          <w:sz w:val="28"/>
        </w:rPr>
      </w:pPr>
      <w:r>
        <w:rPr>
          <w:sz w:val="28"/>
        </w:rPr>
        <w:t xml:space="preserve">Гидравлический пресс усилием 10 т; </w:t>
      </w:r>
    </w:p>
    <w:p w:rsidR="00857362" w:rsidRDefault="00857362" w:rsidP="00857362">
      <w:pPr>
        <w:numPr>
          <w:ilvl w:val="0"/>
          <w:numId w:val="3"/>
        </w:numPr>
        <w:jc w:val="both"/>
        <w:rPr>
          <w:sz w:val="28"/>
        </w:rPr>
      </w:pPr>
      <w:r>
        <w:rPr>
          <w:sz w:val="28"/>
        </w:rPr>
        <w:t xml:space="preserve">контейнер; </w:t>
      </w:r>
    </w:p>
    <w:p w:rsidR="00857362" w:rsidRDefault="00857362" w:rsidP="00857362">
      <w:pPr>
        <w:numPr>
          <w:ilvl w:val="0"/>
          <w:numId w:val="3"/>
        </w:numPr>
        <w:jc w:val="both"/>
        <w:rPr>
          <w:sz w:val="28"/>
        </w:rPr>
      </w:pPr>
      <w:r>
        <w:rPr>
          <w:sz w:val="28"/>
        </w:rPr>
        <w:t xml:space="preserve">матрицы; </w:t>
      </w:r>
    </w:p>
    <w:p w:rsidR="00857362" w:rsidRDefault="00857362" w:rsidP="00857362">
      <w:pPr>
        <w:numPr>
          <w:ilvl w:val="0"/>
          <w:numId w:val="3"/>
        </w:numPr>
        <w:jc w:val="both"/>
        <w:rPr>
          <w:sz w:val="28"/>
        </w:rPr>
      </w:pPr>
      <w:r>
        <w:rPr>
          <w:sz w:val="28"/>
        </w:rPr>
        <w:t xml:space="preserve">пуансоны; </w:t>
      </w:r>
    </w:p>
    <w:p w:rsidR="00857362" w:rsidRDefault="00857362" w:rsidP="00857362">
      <w:pPr>
        <w:numPr>
          <w:ilvl w:val="0"/>
          <w:numId w:val="3"/>
        </w:numPr>
        <w:jc w:val="both"/>
        <w:rPr>
          <w:sz w:val="28"/>
        </w:rPr>
      </w:pPr>
      <w:r>
        <w:rPr>
          <w:sz w:val="28"/>
        </w:rPr>
        <w:t>литые заготовки;</w:t>
      </w:r>
    </w:p>
    <w:p w:rsidR="00857362" w:rsidRDefault="00857362" w:rsidP="00857362">
      <w:pPr>
        <w:numPr>
          <w:ilvl w:val="0"/>
          <w:numId w:val="3"/>
        </w:numPr>
        <w:jc w:val="both"/>
        <w:rPr>
          <w:sz w:val="28"/>
        </w:rPr>
      </w:pPr>
      <w:r>
        <w:rPr>
          <w:sz w:val="28"/>
        </w:rPr>
        <w:t xml:space="preserve">чертилка; </w:t>
      </w:r>
    </w:p>
    <w:p w:rsidR="00857362" w:rsidRDefault="00857362" w:rsidP="00857362">
      <w:pPr>
        <w:numPr>
          <w:ilvl w:val="0"/>
          <w:numId w:val="3"/>
        </w:numPr>
        <w:jc w:val="both"/>
        <w:rPr>
          <w:sz w:val="28"/>
        </w:rPr>
      </w:pPr>
      <w:r>
        <w:rPr>
          <w:sz w:val="28"/>
        </w:rPr>
        <w:t>линейка;</w:t>
      </w:r>
    </w:p>
    <w:p w:rsidR="00857362" w:rsidRDefault="00857362" w:rsidP="00857362">
      <w:pPr>
        <w:numPr>
          <w:ilvl w:val="0"/>
          <w:numId w:val="3"/>
        </w:numPr>
        <w:jc w:val="both"/>
        <w:rPr>
          <w:sz w:val="28"/>
        </w:rPr>
      </w:pPr>
      <w:r>
        <w:rPr>
          <w:sz w:val="28"/>
        </w:rPr>
        <w:t>спецодежда.</w:t>
      </w:r>
    </w:p>
    <w:p w:rsidR="00857362" w:rsidRDefault="00857362" w:rsidP="00857362">
      <w:pPr>
        <w:jc w:val="both"/>
        <w:rPr>
          <w:sz w:val="28"/>
        </w:rPr>
      </w:pPr>
    </w:p>
    <w:p w:rsidR="00857362" w:rsidRPr="005D01A2" w:rsidRDefault="00857362" w:rsidP="00857362">
      <w:pPr>
        <w:pStyle w:val="2"/>
        <w:rPr>
          <w:b/>
          <w:szCs w:val="28"/>
        </w:rPr>
      </w:pPr>
      <w:r w:rsidRPr="005D01A2">
        <w:rPr>
          <w:b/>
          <w:szCs w:val="28"/>
        </w:rPr>
        <w:t>3.3 Содержание работы</w:t>
      </w:r>
    </w:p>
    <w:p w:rsidR="00857362" w:rsidRDefault="00857362" w:rsidP="00857362">
      <w:pPr>
        <w:ind w:firstLine="540"/>
        <w:jc w:val="both"/>
        <w:rPr>
          <w:sz w:val="28"/>
        </w:rPr>
      </w:pPr>
    </w:p>
    <w:p w:rsidR="00857362" w:rsidRDefault="00857362" w:rsidP="00857362">
      <w:pPr>
        <w:ind w:firstLine="540"/>
        <w:jc w:val="both"/>
        <w:rPr>
          <w:sz w:val="28"/>
        </w:rPr>
      </w:pPr>
      <w:r>
        <w:rPr>
          <w:i/>
          <w:iCs/>
          <w:sz w:val="28"/>
          <w:u w:val="single"/>
        </w:rPr>
        <w:t>Прессование</w:t>
      </w:r>
      <w:r>
        <w:rPr>
          <w:sz w:val="28"/>
        </w:rPr>
        <w:t xml:space="preserve"> – один из способов обработки металлов давлением, заключающийся в выдавливании металла из замкнутой полости (контейнера) через отверстие матрицы (рисунок 4). Заготовка 2 в холодном или нагретом состоянии помещается в контейнер 1 и выдавливается пуансоном 4 через отверстие матрицы 3, образуя изделие 5.</w:t>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jc w:val="center"/>
        <w:rPr>
          <w:sz w:val="28"/>
        </w:rPr>
      </w:pPr>
      <w:r>
        <w:rPr>
          <w:noProof/>
          <w:sz w:val="28"/>
        </w:rPr>
        <w:drawing>
          <wp:inline distT="0" distB="0" distL="0" distR="0">
            <wp:extent cx="4555490" cy="1482725"/>
            <wp:effectExtent l="0" t="0" r="0" b="3175"/>
            <wp:docPr id="10" name="Рисунок 1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55490" cy="1482725"/>
                    </a:xfrm>
                    <a:prstGeom prst="rect">
                      <a:avLst/>
                    </a:prstGeom>
                    <a:noFill/>
                    <a:ln>
                      <a:noFill/>
                    </a:ln>
                  </pic:spPr>
                </pic:pic>
              </a:graphicData>
            </a:graphic>
          </wp:inline>
        </w:drawing>
      </w:r>
    </w:p>
    <w:p w:rsidR="00857362" w:rsidRDefault="00857362" w:rsidP="00857362">
      <w:pPr>
        <w:jc w:val="center"/>
        <w:rPr>
          <w:sz w:val="28"/>
        </w:rPr>
      </w:pPr>
    </w:p>
    <w:p w:rsidR="00857362" w:rsidRDefault="00857362" w:rsidP="00857362">
      <w:pPr>
        <w:pStyle w:val="1"/>
        <w:ind w:firstLine="540"/>
        <w:jc w:val="both"/>
        <w:rPr>
          <w:i w:val="0"/>
          <w:iCs w:val="0"/>
          <w:lang w:val="ru-RU"/>
        </w:rPr>
      </w:pPr>
      <w:r>
        <w:rPr>
          <w:i w:val="0"/>
          <w:iCs w:val="0"/>
          <w:lang w:val="ru-RU"/>
        </w:rPr>
        <w:t>а – прямое;  б – обратное.</w:t>
      </w:r>
    </w:p>
    <w:p w:rsidR="00857362" w:rsidRDefault="00857362" w:rsidP="00857362">
      <w:pPr>
        <w:pStyle w:val="1"/>
        <w:ind w:firstLine="540"/>
        <w:jc w:val="both"/>
        <w:rPr>
          <w:i w:val="0"/>
          <w:iCs w:val="0"/>
          <w:lang w:val="ru-RU"/>
        </w:rPr>
      </w:pPr>
    </w:p>
    <w:p w:rsidR="00857362" w:rsidRDefault="00857362" w:rsidP="00857362">
      <w:pPr>
        <w:pStyle w:val="1"/>
        <w:ind w:firstLine="540"/>
        <w:jc w:val="both"/>
        <w:rPr>
          <w:lang w:val="ru-RU"/>
        </w:rPr>
      </w:pPr>
      <w:r>
        <w:rPr>
          <w:i w:val="0"/>
          <w:iCs w:val="0"/>
          <w:lang w:val="ru-RU"/>
        </w:rPr>
        <w:t>Рисунок 4 - Схемы прессования.</w:t>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r>
        <w:rPr>
          <w:sz w:val="28"/>
        </w:rPr>
        <w:t>Процесс обладает многими преимуществами перед другими видами обработки металлов давлением. Вследствие того, что металл в контейнере испытывает всестороннее сжатие, методом прессования можно изготавливать изделия даже из малопластичных металлов. Для перехода от изготовления одного профиля к другому достаточно заменить только матрицу. Благодаря этому мелкие серии изделий экономичнее изготавливать прессованием, а не более производительной, но труднопереналаживаемой прокаткой. Кроме того, прессованием можно получить профили (рисунок 5) любой сложной формы, недоступные для прокатки и других способов обработки давлением.</w:t>
      </w:r>
    </w:p>
    <w:p w:rsidR="00857362" w:rsidRDefault="00857362" w:rsidP="00857362">
      <w:pPr>
        <w:ind w:firstLine="540"/>
        <w:jc w:val="both"/>
        <w:rPr>
          <w:sz w:val="28"/>
        </w:rPr>
      </w:pPr>
    </w:p>
    <w:p w:rsidR="00857362" w:rsidRDefault="00857362" w:rsidP="00857362">
      <w:pPr>
        <w:jc w:val="center"/>
        <w:rPr>
          <w:sz w:val="28"/>
        </w:rPr>
      </w:pPr>
      <w:r>
        <w:rPr>
          <w:b/>
          <w:bCs/>
          <w:noProof/>
          <w:sz w:val="28"/>
        </w:rPr>
        <w:drawing>
          <wp:inline distT="0" distB="0" distL="0" distR="0">
            <wp:extent cx="3460115" cy="2240915"/>
            <wp:effectExtent l="0" t="0" r="6985" b="6985"/>
            <wp:docPr id="9" name="Рисунок 9"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60115" cy="2240915"/>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pStyle w:val="a5"/>
      </w:pPr>
      <w:r>
        <w:t>Рисунок 5 – Профили изделий, получаемые путем прессования.</w:t>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ind w:firstLine="540"/>
        <w:jc w:val="both"/>
        <w:rPr>
          <w:sz w:val="28"/>
        </w:rPr>
      </w:pPr>
      <w:r>
        <w:rPr>
          <w:sz w:val="28"/>
        </w:rPr>
        <w:t>К недостаткам процесса следует отнести периодичность и относительно высокий процент отходов (прессостаток от слитка)</w:t>
      </w:r>
    </w:p>
    <w:p w:rsidR="00857362" w:rsidRDefault="00857362" w:rsidP="00857362">
      <w:pPr>
        <w:ind w:firstLine="540"/>
        <w:jc w:val="both"/>
        <w:rPr>
          <w:sz w:val="28"/>
        </w:rPr>
      </w:pPr>
      <w:r>
        <w:rPr>
          <w:sz w:val="28"/>
        </w:rPr>
        <w:t>Прессование осуществляется двумя способами: прямым и обратным (рисунок 1).</w:t>
      </w:r>
    </w:p>
    <w:p w:rsidR="00857362" w:rsidRDefault="00857362" w:rsidP="00857362">
      <w:pPr>
        <w:ind w:firstLine="540"/>
        <w:jc w:val="both"/>
        <w:rPr>
          <w:sz w:val="28"/>
        </w:rPr>
      </w:pPr>
      <w:r>
        <w:rPr>
          <w:sz w:val="28"/>
        </w:rPr>
        <w:t>При прямом способе при течении металла через отверстие матрицы контейнер и заготовка перемещаются относительно друг друга. Этот способ конструктивно проще, однако, вследствие трения заготовки о стенки контейнера, усилие прессования выше, чем при обратном прессовании. Больше и прессостаток от слитка.</w:t>
      </w:r>
    </w:p>
    <w:p w:rsidR="00857362" w:rsidRDefault="00857362" w:rsidP="00857362">
      <w:pPr>
        <w:ind w:firstLine="540"/>
        <w:jc w:val="both"/>
        <w:rPr>
          <w:sz w:val="28"/>
        </w:rPr>
      </w:pPr>
      <w:r>
        <w:rPr>
          <w:sz w:val="28"/>
        </w:rPr>
        <w:t>Обратный способ характеризуется тем, что при течении металла через отверстие матрицы, заготовка и контейнер неподвижны относительно друг друга.</w:t>
      </w:r>
    </w:p>
    <w:p w:rsidR="00857362" w:rsidRDefault="00857362" w:rsidP="00857362">
      <w:pPr>
        <w:ind w:firstLine="540"/>
        <w:jc w:val="both"/>
        <w:rPr>
          <w:sz w:val="28"/>
        </w:rPr>
      </w:pPr>
      <w:r>
        <w:rPr>
          <w:sz w:val="28"/>
        </w:rPr>
        <w:t>Условия деформации более благоприятны из-за отсутствия трения в зазоре между контейнером и заготовкой и более равномерного течения металла.</w:t>
      </w:r>
    </w:p>
    <w:p w:rsidR="00857362" w:rsidRDefault="00857362" w:rsidP="00857362">
      <w:pPr>
        <w:ind w:firstLine="540"/>
        <w:jc w:val="both"/>
        <w:rPr>
          <w:sz w:val="28"/>
        </w:rPr>
      </w:pPr>
      <w:r>
        <w:rPr>
          <w:sz w:val="28"/>
        </w:rPr>
        <w:t>При изучении процесса прессования в лабораторных условиях для облегчения работы используется свинец, отличающийся высокой пластичностью. При его пластической деформации при комнатной температуре не происходит упрочнения, т.к. температура начала рекристаллизации свинца минус 36</w:t>
      </w:r>
      <w:r>
        <w:rPr>
          <w:sz w:val="28"/>
          <w:vertAlign w:val="superscript"/>
        </w:rPr>
        <w:t>0</w:t>
      </w:r>
      <w:r>
        <w:rPr>
          <w:sz w:val="28"/>
        </w:rPr>
        <w:t xml:space="preserve">С. </w:t>
      </w:r>
    </w:p>
    <w:p w:rsidR="00857362" w:rsidRDefault="00857362" w:rsidP="00857362">
      <w:pPr>
        <w:jc w:val="both"/>
        <w:rPr>
          <w:sz w:val="28"/>
        </w:rPr>
      </w:pPr>
    </w:p>
    <w:p w:rsidR="00857362" w:rsidRPr="005D01A2" w:rsidRDefault="00857362" w:rsidP="00857362">
      <w:pPr>
        <w:pStyle w:val="2"/>
        <w:rPr>
          <w:b/>
          <w:szCs w:val="28"/>
        </w:rPr>
      </w:pPr>
      <w:r w:rsidRPr="005D01A2">
        <w:rPr>
          <w:b/>
          <w:szCs w:val="28"/>
        </w:rPr>
        <w:t>3.4 Выполнение работы</w:t>
      </w:r>
    </w:p>
    <w:p w:rsidR="00857362" w:rsidRDefault="00857362" w:rsidP="00857362">
      <w:pPr>
        <w:pStyle w:val="a5"/>
      </w:pPr>
    </w:p>
    <w:p w:rsidR="00857362" w:rsidRDefault="00857362" w:rsidP="00857362">
      <w:pPr>
        <w:pStyle w:val="a5"/>
      </w:pPr>
      <w:r>
        <w:t xml:space="preserve">1) Из свинца отливают заготовки диаметром и высотой ≈ </w:t>
      </w:r>
      <w:smartTag w:uri="urn:schemas-microsoft-com:office:smarttags" w:element="metricconverter">
        <w:smartTagPr>
          <w:attr w:name="ProductID" w:val="30 мм"/>
        </w:smartTagPr>
        <w:r>
          <w:t>30 мм</w:t>
        </w:r>
      </w:smartTag>
      <w:r>
        <w:t xml:space="preserve"> в виде двух полуцилиндров.</w:t>
      </w:r>
    </w:p>
    <w:p w:rsidR="00857362" w:rsidRDefault="00857362" w:rsidP="00857362">
      <w:pPr>
        <w:pStyle w:val="a5"/>
      </w:pPr>
      <w:r>
        <w:t xml:space="preserve">2) На плоскость разъема одного полуцилиндра наносят чертилкой сетку со стороной квадрата </w:t>
      </w:r>
      <w:smartTag w:uri="urn:schemas-microsoft-com:office:smarttags" w:element="metricconverter">
        <w:smartTagPr>
          <w:attr w:name="ProductID" w:val="4 мм"/>
        </w:smartTagPr>
        <w:r>
          <w:t>4 мм</w:t>
        </w:r>
      </w:smartTag>
      <w:r>
        <w:t xml:space="preserve"> (рисунок 6).</w:t>
      </w:r>
    </w:p>
    <w:p w:rsidR="00857362" w:rsidRDefault="00857362" w:rsidP="00857362">
      <w:pPr>
        <w:pStyle w:val="a5"/>
      </w:pPr>
    </w:p>
    <w:p w:rsidR="00857362" w:rsidRDefault="00857362" w:rsidP="00857362">
      <w:pPr>
        <w:pStyle w:val="a5"/>
        <w:ind w:firstLine="0"/>
        <w:jc w:val="center"/>
      </w:pPr>
    </w:p>
    <w:p w:rsidR="00857362" w:rsidRDefault="00857362" w:rsidP="00857362">
      <w:pPr>
        <w:pStyle w:val="a5"/>
        <w:ind w:firstLine="0"/>
        <w:jc w:val="center"/>
      </w:pPr>
      <w:r>
        <w:rPr>
          <w:noProof/>
          <w:lang w:val="ru-RU" w:eastAsia="ru-RU"/>
        </w:rPr>
        <w:drawing>
          <wp:inline distT="0" distB="0" distL="0" distR="0">
            <wp:extent cx="3525520" cy="1795780"/>
            <wp:effectExtent l="0" t="0" r="0" b="0"/>
            <wp:docPr id="8" name="Рисунок 8"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525520" cy="1795780"/>
                    </a:xfrm>
                    <a:prstGeom prst="rect">
                      <a:avLst/>
                    </a:prstGeom>
                    <a:noFill/>
                    <a:ln>
                      <a:noFill/>
                    </a:ln>
                  </pic:spPr>
                </pic:pic>
              </a:graphicData>
            </a:graphic>
          </wp:inline>
        </w:drawing>
      </w:r>
    </w:p>
    <w:p w:rsidR="00857362" w:rsidRDefault="00857362" w:rsidP="00857362">
      <w:pPr>
        <w:pStyle w:val="a5"/>
        <w:ind w:firstLine="0"/>
        <w:jc w:val="center"/>
      </w:pPr>
    </w:p>
    <w:p w:rsidR="00857362" w:rsidRDefault="00857362" w:rsidP="00857362">
      <w:pPr>
        <w:ind w:firstLine="540"/>
        <w:jc w:val="both"/>
        <w:rPr>
          <w:sz w:val="28"/>
        </w:rPr>
      </w:pPr>
      <w:r>
        <w:rPr>
          <w:sz w:val="28"/>
        </w:rPr>
        <w:t>а – координатная сетка,  б – схема макроструктуры слитка.</w:t>
      </w:r>
    </w:p>
    <w:p w:rsidR="00857362" w:rsidRDefault="00857362" w:rsidP="00857362">
      <w:pPr>
        <w:pStyle w:val="3"/>
      </w:pPr>
    </w:p>
    <w:p w:rsidR="00857362" w:rsidRDefault="00857362" w:rsidP="00857362">
      <w:pPr>
        <w:pStyle w:val="3"/>
        <w:ind w:firstLine="540"/>
        <w:jc w:val="both"/>
        <w:rPr>
          <w:sz w:val="28"/>
        </w:rPr>
      </w:pPr>
      <w:r>
        <w:rPr>
          <w:sz w:val="28"/>
        </w:rPr>
        <w:t>Рисунок 6 – Заготовка для прессования.</w:t>
      </w:r>
    </w:p>
    <w:p w:rsidR="00857362" w:rsidRDefault="00857362" w:rsidP="00857362">
      <w:pPr>
        <w:pStyle w:val="a5"/>
      </w:pPr>
    </w:p>
    <w:p w:rsidR="00857362" w:rsidRDefault="00857362" w:rsidP="00857362">
      <w:pPr>
        <w:pStyle w:val="a5"/>
      </w:pPr>
    </w:p>
    <w:p w:rsidR="00857362" w:rsidRDefault="00857362" w:rsidP="00857362">
      <w:pPr>
        <w:pStyle w:val="a5"/>
      </w:pPr>
      <w:r>
        <w:t>3) Обе половинки складывают и помещают в контейнер.</w:t>
      </w:r>
    </w:p>
    <w:p w:rsidR="00857362" w:rsidRDefault="00857362" w:rsidP="00857362">
      <w:pPr>
        <w:pStyle w:val="a5"/>
      </w:pPr>
      <w:r>
        <w:t xml:space="preserve">4) Прямое и обратное прессование производят дважды, используя матрицы с выходными отверстиями диаметром 15 и </w:t>
      </w:r>
      <w:smartTag w:uri="urn:schemas-microsoft-com:office:smarttags" w:element="metricconverter">
        <w:smartTagPr>
          <w:attr w:name="ProductID" w:val="20 мм"/>
        </w:smartTagPr>
        <w:r>
          <w:t>20 мм</w:t>
        </w:r>
      </w:smartTag>
      <w:r>
        <w:t>.</w:t>
      </w:r>
    </w:p>
    <w:p w:rsidR="00857362" w:rsidRDefault="00857362" w:rsidP="00857362">
      <w:pPr>
        <w:pStyle w:val="a5"/>
      </w:pPr>
      <w:r>
        <w:t>5) В каждом из четырех случаев определяют давление по манометру пресса (Р).</w:t>
      </w:r>
    </w:p>
    <w:p w:rsidR="00857362" w:rsidRDefault="00857362" w:rsidP="00857362">
      <w:pPr>
        <w:pStyle w:val="a5"/>
      </w:pPr>
      <w:r>
        <w:t>6) Отпрессованный профиль разъединяют по плоскости разъема и по изменению координатной сетки определяют характер течения металла. Измеряют величину прогиба координатной сетки (а), (рисунок 7).</w:t>
      </w:r>
    </w:p>
    <w:p w:rsidR="00857362" w:rsidRDefault="00857362" w:rsidP="00857362">
      <w:pPr>
        <w:pStyle w:val="a5"/>
      </w:pPr>
    </w:p>
    <w:p w:rsidR="00857362" w:rsidRDefault="00857362" w:rsidP="00857362">
      <w:pPr>
        <w:pStyle w:val="a5"/>
        <w:ind w:firstLine="0"/>
        <w:jc w:val="center"/>
      </w:pPr>
      <w:r>
        <w:rPr>
          <w:noProof/>
          <w:lang w:val="ru-RU" w:eastAsia="ru-RU"/>
        </w:rPr>
        <w:drawing>
          <wp:inline distT="0" distB="0" distL="0" distR="0">
            <wp:extent cx="2421890" cy="1482725"/>
            <wp:effectExtent l="0" t="0" r="0" b="3175"/>
            <wp:docPr id="7" name="Рисунок 7"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21890" cy="1482725"/>
                    </a:xfrm>
                    <a:prstGeom prst="rect">
                      <a:avLst/>
                    </a:prstGeom>
                    <a:noFill/>
                    <a:ln>
                      <a:noFill/>
                    </a:ln>
                  </pic:spPr>
                </pic:pic>
              </a:graphicData>
            </a:graphic>
          </wp:inline>
        </w:drawing>
      </w:r>
    </w:p>
    <w:p w:rsidR="00857362" w:rsidRDefault="00857362" w:rsidP="00857362">
      <w:pPr>
        <w:pStyle w:val="a5"/>
        <w:ind w:firstLine="0"/>
        <w:jc w:val="center"/>
      </w:pPr>
    </w:p>
    <w:p w:rsidR="00857362" w:rsidRDefault="00857362" w:rsidP="00857362">
      <w:pPr>
        <w:pStyle w:val="a5"/>
      </w:pPr>
      <w:r>
        <w:t>Рисунок 7 – Характер течения металлов при прессовании.</w:t>
      </w:r>
    </w:p>
    <w:p w:rsidR="00857362" w:rsidRDefault="00857362" w:rsidP="00857362">
      <w:pPr>
        <w:pStyle w:val="a5"/>
      </w:pPr>
      <w:r>
        <w:t>7) Степень деформации металла при прессовании рассчитывают по формуле:</w:t>
      </w:r>
    </w:p>
    <w:p w:rsidR="00857362" w:rsidRDefault="00857362" w:rsidP="00857362">
      <w:pPr>
        <w:pStyle w:val="a5"/>
      </w:pPr>
    </w:p>
    <w:p w:rsidR="00857362" w:rsidRDefault="00857362" w:rsidP="00857362">
      <w:pPr>
        <w:pStyle w:val="a5"/>
        <w:ind w:firstLine="0"/>
        <w:jc w:val="right"/>
      </w:pPr>
      <w:r>
        <w:rPr>
          <w:position w:val="-32"/>
        </w:rPr>
        <w:object w:dxaOrig="2520" w:dyaOrig="840">
          <v:shape id="_x0000_i1031" type="#_x0000_t75" style="width:125.85pt;height:42.15pt" o:ole="">
            <v:imagedata r:id="rId25" o:title=""/>
          </v:shape>
          <o:OLEObject Type="Embed" ProgID="Equation.3" ShapeID="_x0000_i1031" DrawAspect="Content" ObjectID="_1661061896" r:id="rId26"/>
        </w:object>
      </w:r>
      <w:r>
        <w:t>,                                       (1)</w:t>
      </w:r>
    </w:p>
    <w:p w:rsidR="00857362" w:rsidRDefault="00857362" w:rsidP="00857362">
      <w:pPr>
        <w:pStyle w:val="a5"/>
        <w:ind w:firstLine="0"/>
        <w:rPr>
          <w:lang w:val="kk-KZ"/>
        </w:rPr>
      </w:pPr>
      <w:r>
        <w:t xml:space="preserve">где </w:t>
      </w:r>
      <w:r>
        <w:rPr>
          <w:i/>
          <w:iCs/>
          <w:lang w:val="en-US"/>
        </w:rPr>
        <w:t>D</w:t>
      </w:r>
      <w:r>
        <w:rPr>
          <w:lang w:val="kk-KZ"/>
        </w:rPr>
        <w:t xml:space="preserve"> – диаметр контейнера, мм;</w:t>
      </w:r>
    </w:p>
    <w:p w:rsidR="00857362" w:rsidRDefault="00857362" w:rsidP="00857362">
      <w:pPr>
        <w:pStyle w:val="a5"/>
        <w:ind w:firstLine="0"/>
      </w:pPr>
      <w:r>
        <w:rPr>
          <w:lang w:val="kk-KZ"/>
        </w:rPr>
        <w:t xml:space="preserve">      </w:t>
      </w:r>
      <w:r>
        <w:rPr>
          <w:i/>
          <w:iCs/>
          <w:lang w:val="en-US"/>
        </w:rPr>
        <w:t>d</w:t>
      </w:r>
      <w:r>
        <w:t xml:space="preserve"> – диаметр отверстия матрица, мм.</w:t>
      </w:r>
    </w:p>
    <w:p w:rsidR="00857362" w:rsidRDefault="00857362" w:rsidP="00857362">
      <w:pPr>
        <w:ind w:firstLine="540"/>
        <w:jc w:val="both"/>
        <w:rPr>
          <w:sz w:val="28"/>
        </w:rPr>
      </w:pPr>
    </w:p>
    <w:p w:rsidR="00857362" w:rsidRDefault="00857362" w:rsidP="00857362">
      <w:pPr>
        <w:pStyle w:val="a5"/>
      </w:pPr>
      <w:r>
        <w:t>8) Усилие прессования определяют по формуле:</w:t>
      </w:r>
    </w:p>
    <w:p w:rsidR="00857362" w:rsidRDefault="00857362" w:rsidP="00857362">
      <w:pPr>
        <w:ind w:firstLine="540"/>
        <w:jc w:val="both"/>
        <w:rPr>
          <w:sz w:val="28"/>
        </w:rPr>
      </w:pPr>
    </w:p>
    <w:p w:rsidR="00857362" w:rsidRDefault="00857362" w:rsidP="00857362">
      <w:pPr>
        <w:jc w:val="right"/>
        <w:rPr>
          <w:sz w:val="28"/>
        </w:rPr>
      </w:pPr>
      <w:r>
        <w:rPr>
          <w:position w:val="-6"/>
          <w:sz w:val="28"/>
        </w:rPr>
        <w:object w:dxaOrig="1180" w:dyaOrig="320">
          <v:shape id="_x0000_i1032" type="#_x0000_t75" style="width:59.05pt;height:16.2pt" o:ole="">
            <v:imagedata r:id="rId27" o:title=""/>
          </v:shape>
          <o:OLEObject Type="Embed" ProgID="Equation.3" ShapeID="_x0000_i1032" DrawAspect="Content" ObjectID="_1661061897" r:id="rId28"/>
        </w:object>
      </w:r>
      <w:r>
        <w:rPr>
          <w:sz w:val="28"/>
        </w:rPr>
        <w:t>,                                                (2)</w:t>
      </w:r>
    </w:p>
    <w:p w:rsidR="00857362" w:rsidRDefault="00857362" w:rsidP="00857362">
      <w:pPr>
        <w:jc w:val="both"/>
        <w:rPr>
          <w:sz w:val="28"/>
        </w:rPr>
      </w:pPr>
    </w:p>
    <w:p w:rsidR="00857362" w:rsidRDefault="00857362" w:rsidP="00857362">
      <w:pPr>
        <w:jc w:val="both"/>
        <w:rPr>
          <w:sz w:val="28"/>
        </w:rPr>
      </w:pPr>
      <w:r>
        <w:rPr>
          <w:sz w:val="28"/>
        </w:rPr>
        <w:t xml:space="preserve">где </w:t>
      </w:r>
      <w:r>
        <w:rPr>
          <w:i/>
          <w:iCs/>
          <w:sz w:val="28"/>
        </w:rPr>
        <w:t>Р</w:t>
      </w:r>
      <w:r>
        <w:rPr>
          <w:sz w:val="28"/>
        </w:rPr>
        <w:t xml:space="preserve"> – давление на манометре, кг/см</w:t>
      </w:r>
      <w:r>
        <w:rPr>
          <w:sz w:val="28"/>
          <w:vertAlign w:val="superscript"/>
        </w:rPr>
        <w:t>2</w:t>
      </w:r>
      <w:r>
        <w:rPr>
          <w:sz w:val="28"/>
        </w:rPr>
        <w:t xml:space="preserve"> (н/м</w:t>
      </w:r>
      <w:r>
        <w:rPr>
          <w:sz w:val="28"/>
          <w:vertAlign w:val="superscript"/>
        </w:rPr>
        <w:t>2</w:t>
      </w:r>
      <w:r>
        <w:rPr>
          <w:sz w:val="28"/>
        </w:rPr>
        <w:t>);</w:t>
      </w:r>
    </w:p>
    <w:p w:rsidR="00857362" w:rsidRDefault="00857362" w:rsidP="00857362">
      <w:pPr>
        <w:jc w:val="both"/>
        <w:rPr>
          <w:sz w:val="28"/>
        </w:rPr>
      </w:pPr>
      <w:r>
        <w:rPr>
          <w:i/>
          <w:iCs/>
          <w:sz w:val="28"/>
        </w:rPr>
        <w:t xml:space="preserve">       </w:t>
      </w:r>
      <w:r>
        <w:rPr>
          <w:i/>
          <w:iCs/>
          <w:sz w:val="28"/>
          <w:lang w:val="en-US"/>
        </w:rPr>
        <w:t>S</w:t>
      </w:r>
      <w:r>
        <w:rPr>
          <w:sz w:val="28"/>
        </w:rPr>
        <w:t xml:space="preserve"> – площадь поршня пресса, см</w:t>
      </w:r>
      <w:r>
        <w:rPr>
          <w:sz w:val="28"/>
          <w:vertAlign w:val="superscript"/>
        </w:rPr>
        <w:t>2</w:t>
      </w:r>
      <w:r>
        <w:rPr>
          <w:sz w:val="28"/>
        </w:rPr>
        <w:t xml:space="preserve"> (м</w:t>
      </w:r>
      <w:r>
        <w:rPr>
          <w:sz w:val="28"/>
          <w:vertAlign w:val="superscript"/>
        </w:rPr>
        <w:t>2</w:t>
      </w:r>
      <w:r>
        <w:rPr>
          <w:sz w:val="28"/>
        </w:rPr>
        <w:t>).</w:t>
      </w:r>
    </w:p>
    <w:p w:rsidR="00857362" w:rsidRDefault="00857362" w:rsidP="00857362">
      <w:pPr>
        <w:ind w:firstLine="540"/>
        <w:jc w:val="both"/>
        <w:rPr>
          <w:sz w:val="28"/>
        </w:rPr>
      </w:pPr>
      <w:r>
        <w:rPr>
          <w:sz w:val="28"/>
        </w:rPr>
        <w:t xml:space="preserve">Диаметр поршня пресса </w:t>
      </w:r>
      <w:r>
        <w:rPr>
          <w:i/>
          <w:iCs/>
          <w:sz w:val="28"/>
          <w:lang w:val="en-US"/>
        </w:rPr>
        <w:t>D</w:t>
      </w:r>
      <w:r>
        <w:rPr>
          <w:sz w:val="28"/>
          <w:vertAlign w:val="subscript"/>
        </w:rPr>
        <w:t>пор.</w:t>
      </w:r>
      <w:r>
        <w:rPr>
          <w:sz w:val="28"/>
        </w:rPr>
        <w:t xml:space="preserve"> = </w:t>
      </w:r>
      <w:smartTag w:uri="urn:schemas-microsoft-com:office:smarttags" w:element="metricconverter">
        <w:smartTagPr>
          <w:attr w:name="ProductID" w:val="90 мм"/>
        </w:smartTagPr>
        <w:r>
          <w:rPr>
            <w:sz w:val="28"/>
          </w:rPr>
          <w:t>90 мм</w:t>
        </w:r>
      </w:smartTag>
      <w:r>
        <w:rPr>
          <w:sz w:val="28"/>
        </w:rPr>
        <w:t>.</w:t>
      </w:r>
    </w:p>
    <w:p w:rsidR="00857362" w:rsidRDefault="00857362" w:rsidP="00857362">
      <w:pPr>
        <w:jc w:val="both"/>
        <w:rPr>
          <w:sz w:val="28"/>
        </w:rPr>
      </w:pPr>
    </w:p>
    <w:p w:rsidR="00857362" w:rsidRDefault="00857362" w:rsidP="00857362">
      <w:pPr>
        <w:pStyle w:val="a5"/>
      </w:pPr>
      <w:r>
        <w:t>9) Результаты измерений и расчета заносят в таблицу 3.</w:t>
      </w:r>
    </w:p>
    <w:p w:rsidR="00857362" w:rsidRDefault="00857362" w:rsidP="00857362">
      <w:pPr>
        <w:pStyle w:val="a5"/>
      </w:pPr>
    </w:p>
    <w:p w:rsidR="00857362" w:rsidRDefault="00857362" w:rsidP="00857362">
      <w:pPr>
        <w:pStyle w:val="a5"/>
      </w:pPr>
      <w:r>
        <w:t>Таблица 3 - Зависимость усилия прессования от способа и степени деформации.</w:t>
      </w:r>
    </w:p>
    <w:p w:rsidR="00857362" w:rsidRDefault="00857362" w:rsidP="00857362">
      <w:pPr>
        <w:ind w:firstLine="540"/>
        <w:jc w:val="both"/>
        <w:rPr>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5"/>
        <w:gridCol w:w="1220"/>
        <w:gridCol w:w="1311"/>
        <w:gridCol w:w="1178"/>
        <w:gridCol w:w="1325"/>
        <w:gridCol w:w="1091"/>
        <w:gridCol w:w="1085"/>
        <w:gridCol w:w="1668"/>
      </w:tblGrid>
      <w:tr w:rsidR="00857362" w:rsidTr="00F15FCF">
        <w:tblPrEx>
          <w:tblCellMar>
            <w:top w:w="0" w:type="dxa"/>
            <w:bottom w:w="0" w:type="dxa"/>
          </w:tblCellMar>
        </w:tblPrEx>
        <w:tc>
          <w:tcPr>
            <w:tcW w:w="594" w:type="dxa"/>
          </w:tcPr>
          <w:p w:rsidR="00857362" w:rsidRDefault="00857362" w:rsidP="00F15FCF">
            <w:pPr>
              <w:jc w:val="center"/>
              <w:rPr>
                <w:sz w:val="28"/>
              </w:rPr>
            </w:pPr>
            <w:r>
              <w:rPr>
                <w:sz w:val="28"/>
              </w:rPr>
              <w:t>№</w:t>
            </w:r>
          </w:p>
          <w:p w:rsidR="00857362" w:rsidRDefault="00857362" w:rsidP="00F15FCF">
            <w:pPr>
              <w:jc w:val="center"/>
              <w:rPr>
                <w:sz w:val="28"/>
              </w:rPr>
            </w:pPr>
            <w:r>
              <w:rPr>
                <w:sz w:val="28"/>
              </w:rPr>
              <w:t>п/п</w:t>
            </w:r>
          </w:p>
        </w:tc>
        <w:tc>
          <w:tcPr>
            <w:tcW w:w="1264" w:type="dxa"/>
          </w:tcPr>
          <w:p w:rsidR="00857362" w:rsidRDefault="00857362" w:rsidP="00F15FCF">
            <w:pPr>
              <w:jc w:val="center"/>
              <w:rPr>
                <w:sz w:val="28"/>
              </w:rPr>
            </w:pPr>
            <w:r>
              <w:rPr>
                <w:sz w:val="28"/>
              </w:rPr>
              <w:t xml:space="preserve">Диаметр контей-нера, </w:t>
            </w:r>
          </w:p>
          <w:p w:rsidR="00857362" w:rsidRDefault="00857362" w:rsidP="00F15FCF">
            <w:pPr>
              <w:jc w:val="center"/>
              <w:rPr>
                <w:sz w:val="28"/>
              </w:rPr>
            </w:pPr>
            <w:r>
              <w:rPr>
                <w:sz w:val="28"/>
                <w:lang w:val="en-US"/>
              </w:rPr>
              <w:t>D</w:t>
            </w:r>
            <w:r>
              <w:rPr>
                <w:sz w:val="28"/>
              </w:rPr>
              <w:t>, мм</w:t>
            </w:r>
          </w:p>
        </w:tc>
        <w:tc>
          <w:tcPr>
            <w:tcW w:w="1339" w:type="dxa"/>
          </w:tcPr>
          <w:p w:rsidR="00857362" w:rsidRDefault="00857362" w:rsidP="00F15FCF">
            <w:pPr>
              <w:jc w:val="center"/>
              <w:rPr>
                <w:sz w:val="28"/>
              </w:rPr>
            </w:pPr>
            <w:r>
              <w:rPr>
                <w:sz w:val="28"/>
              </w:rPr>
              <w:t xml:space="preserve">Диаметр матрицы, </w:t>
            </w:r>
            <w:r>
              <w:rPr>
                <w:sz w:val="28"/>
                <w:lang w:val="en-US"/>
              </w:rPr>
              <w:t>d</w:t>
            </w:r>
            <w:r>
              <w:rPr>
                <w:sz w:val="28"/>
              </w:rPr>
              <w:t>, мм</w:t>
            </w:r>
          </w:p>
        </w:tc>
        <w:tc>
          <w:tcPr>
            <w:tcW w:w="1231" w:type="dxa"/>
          </w:tcPr>
          <w:p w:rsidR="00857362" w:rsidRDefault="00857362" w:rsidP="00F15FCF">
            <w:pPr>
              <w:jc w:val="center"/>
              <w:rPr>
                <w:sz w:val="28"/>
              </w:rPr>
            </w:pPr>
            <w:r>
              <w:rPr>
                <w:sz w:val="28"/>
              </w:rPr>
              <w:t>Степень дефор-</w:t>
            </w:r>
          </w:p>
          <w:p w:rsidR="00857362" w:rsidRDefault="00857362" w:rsidP="00F15FCF">
            <w:pPr>
              <w:jc w:val="center"/>
              <w:rPr>
                <w:sz w:val="28"/>
              </w:rPr>
            </w:pPr>
            <w:r>
              <w:rPr>
                <w:sz w:val="28"/>
              </w:rPr>
              <w:t>мации, φ, %</w:t>
            </w:r>
          </w:p>
        </w:tc>
        <w:tc>
          <w:tcPr>
            <w:tcW w:w="1357" w:type="dxa"/>
          </w:tcPr>
          <w:p w:rsidR="00857362" w:rsidRDefault="00857362" w:rsidP="00F15FCF">
            <w:pPr>
              <w:jc w:val="center"/>
              <w:rPr>
                <w:sz w:val="28"/>
              </w:rPr>
            </w:pPr>
            <w:r>
              <w:rPr>
                <w:sz w:val="28"/>
              </w:rPr>
              <w:t>Давление на мано-</w:t>
            </w:r>
          </w:p>
          <w:p w:rsidR="00857362" w:rsidRDefault="00857362" w:rsidP="00F15FCF">
            <w:pPr>
              <w:jc w:val="center"/>
              <w:rPr>
                <w:sz w:val="28"/>
              </w:rPr>
            </w:pPr>
            <w:r>
              <w:rPr>
                <w:sz w:val="28"/>
              </w:rPr>
              <w:t xml:space="preserve">метре, </w:t>
            </w:r>
          </w:p>
          <w:p w:rsidR="00857362" w:rsidRDefault="00857362" w:rsidP="00F15FCF">
            <w:pPr>
              <w:jc w:val="center"/>
              <w:rPr>
                <w:sz w:val="28"/>
              </w:rPr>
            </w:pPr>
            <w:r>
              <w:rPr>
                <w:sz w:val="28"/>
              </w:rPr>
              <w:t>Р, (Па)</w:t>
            </w:r>
          </w:p>
        </w:tc>
        <w:tc>
          <w:tcPr>
            <w:tcW w:w="1127" w:type="dxa"/>
          </w:tcPr>
          <w:p w:rsidR="00857362" w:rsidRDefault="00857362" w:rsidP="00F15FCF">
            <w:pPr>
              <w:jc w:val="center"/>
              <w:rPr>
                <w:sz w:val="28"/>
              </w:rPr>
            </w:pPr>
            <w:r>
              <w:rPr>
                <w:sz w:val="28"/>
              </w:rPr>
              <w:t>Усилие прессо-</w:t>
            </w:r>
          </w:p>
          <w:p w:rsidR="00857362" w:rsidRDefault="00857362" w:rsidP="00F15FCF">
            <w:pPr>
              <w:jc w:val="center"/>
              <w:rPr>
                <w:sz w:val="28"/>
              </w:rPr>
            </w:pPr>
            <w:r>
              <w:rPr>
                <w:sz w:val="28"/>
              </w:rPr>
              <w:t xml:space="preserve">вания, </w:t>
            </w:r>
            <w:r>
              <w:rPr>
                <w:sz w:val="28"/>
                <w:lang w:val="en-US"/>
              </w:rPr>
              <w:t>F</w:t>
            </w:r>
            <w:r>
              <w:rPr>
                <w:sz w:val="28"/>
              </w:rPr>
              <w:t>, н</w:t>
            </w:r>
          </w:p>
        </w:tc>
        <w:tc>
          <w:tcPr>
            <w:tcW w:w="1130" w:type="dxa"/>
          </w:tcPr>
          <w:p w:rsidR="00857362" w:rsidRDefault="00857362" w:rsidP="00F15FCF">
            <w:pPr>
              <w:jc w:val="center"/>
              <w:rPr>
                <w:sz w:val="28"/>
              </w:rPr>
            </w:pPr>
            <w:r>
              <w:rPr>
                <w:sz w:val="28"/>
              </w:rPr>
              <w:t>Прогиб</w:t>
            </w:r>
          </w:p>
          <w:p w:rsidR="00857362" w:rsidRDefault="00857362" w:rsidP="00F15FCF">
            <w:pPr>
              <w:jc w:val="center"/>
              <w:rPr>
                <w:sz w:val="28"/>
              </w:rPr>
            </w:pPr>
            <w:r>
              <w:rPr>
                <w:sz w:val="28"/>
              </w:rPr>
              <w:t>сетки</w:t>
            </w:r>
          </w:p>
          <w:p w:rsidR="00857362" w:rsidRDefault="00857362" w:rsidP="00F15FCF">
            <w:pPr>
              <w:jc w:val="center"/>
              <w:rPr>
                <w:sz w:val="28"/>
              </w:rPr>
            </w:pPr>
            <w:r>
              <w:rPr>
                <w:i/>
                <w:iCs/>
                <w:sz w:val="28"/>
              </w:rPr>
              <w:t>а</w:t>
            </w:r>
            <w:r>
              <w:rPr>
                <w:sz w:val="28"/>
              </w:rPr>
              <w:t>, мм</w:t>
            </w:r>
          </w:p>
        </w:tc>
        <w:tc>
          <w:tcPr>
            <w:tcW w:w="1704" w:type="dxa"/>
          </w:tcPr>
          <w:p w:rsidR="00857362" w:rsidRDefault="00857362" w:rsidP="00F15FCF">
            <w:pPr>
              <w:jc w:val="center"/>
              <w:rPr>
                <w:sz w:val="28"/>
              </w:rPr>
            </w:pPr>
            <w:r>
              <w:rPr>
                <w:sz w:val="28"/>
              </w:rPr>
              <w:t>Способ прессования</w:t>
            </w:r>
          </w:p>
        </w:tc>
      </w:tr>
      <w:tr w:rsidR="00857362" w:rsidTr="00F15FCF">
        <w:tblPrEx>
          <w:tblCellMar>
            <w:top w:w="0" w:type="dxa"/>
            <w:bottom w:w="0" w:type="dxa"/>
          </w:tblCellMar>
        </w:tblPrEx>
        <w:tc>
          <w:tcPr>
            <w:tcW w:w="594" w:type="dxa"/>
          </w:tcPr>
          <w:p w:rsidR="00857362" w:rsidRDefault="00857362" w:rsidP="00F15FCF">
            <w:pPr>
              <w:jc w:val="center"/>
              <w:rPr>
                <w:sz w:val="28"/>
              </w:rPr>
            </w:pPr>
            <w:r>
              <w:rPr>
                <w:sz w:val="28"/>
              </w:rPr>
              <w:t>1</w:t>
            </w:r>
          </w:p>
        </w:tc>
        <w:tc>
          <w:tcPr>
            <w:tcW w:w="1264" w:type="dxa"/>
          </w:tcPr>
          <w:p w:rsidR="00857362" w:rsidRDefault="00857362" w:rsidP="00F15FCF">
            <w:pPr>
              <w:jc w:val="center"/>
              <w:rPr>
                <w:sz w:val="28"/>
              </w:rPr>
            </w:pPr>
            <w:r>
              <w:rPr>
                <w:sz w:val="28"/>
              </w:rPr>
              <w:t>30</w:t>
            </w:r>
          </w:p>
        </w:tc>
        <w:tc>
          <w:tcPr>
            <w:tcW w:w="1339" w:type="dxa"/>
          </w:tcPr>
          <w:p w:rsidR="00857362" w:rsidRDefault="00857362" w:rsidP="00F15FCF">
            <w:pPr>
              <w:jc w:val="center"/>
              <w:rPr>
                <w:sz w:val="28"/>
              </w:rPr>
            </w:pPr>
            <w:r>
              <w:rPr>
                <w:sz w:val="28"/>
              </w:rPr>
              <w:t>15</w:t>
            </w:r>
          </w:p>
        </w:tc>
        <w:tc>
          <w:tcPr>
            <w:tcW w:w="1231" w:type="dxa"/>
          </w:tcPr>
          <w:p w:rsidR="00857362" w:rsidRDefault="00857362" w:rsidP="00F15FCF">
            <w:pPr>
              <w:jc w:val="center"/>
              <w:rPr>
                <w:sz w:val="28"/>
              </w:rPr>
            </w:pPr>
          </w:p>
        </w:tc>
        <w:tc>
          <w:tcPr>
            <w:tcW w:w="1357" w:type="dxa"/>
          </w:tcPr>
          <w:p w:rsidR="00857362" w:rsidRDefault="00857362" w:rsidP="00F15FCF">
            <w:pPr>
              <w:jc w:val="center"/>
              <w:rPr>
                <w:sz w:val="28"/>
              </w:rPr>
            </w:pPr>
          </w:p>
        </w:tc>
        <w:tc>
          <w:tcPr>
            <w:tcW w:w="1127" w:type="dxa"/>
          </w:tcPr>
          <w:p w:rsidR="00857362" w:rsidRDefault="00857362" w:rsidP="00F15FCF">
            <w:pPr>
              <w:jc w:val="center"/>
              <w:rPr>
                <w:sz w:val="28"/>
              </w:rPr>
            </w:pPr>
          </w:p>
        </w:tc>
        <w:tc>
          <w:tcPr>
            <w:tcW w:w="1130" w:type="dxa"/>
          </w:tcPr>
          <w:p w:rsidR="00857362" w:rsidRDefault="00857362" w:rsidP="00F15FCF">
            <w:pPr>
              <w:jc w:val="center"/>
              <w:rPr>
                <w:sz w:val="28"/>
              </w:rPr>
            </w:pPr>
          </w:p>
        </w:tc>
        <w:tc>
          <w:tcPr>
            <w:tcW w:w="1704" w:type="dxa"/>
          </w:tcPr>
          <w:p w:rsidR="00857362" w:rsidRDefault="00857362" w:rsidP="00F15FCF">
            <w:pPr>
              <w:jc w:val="center"/>
              <w:rPr>
                <w:sz w:val="28"/>
              </w:rPr>
            </w:pPr>
            <w:r>
              <w:rPr>
                <w:sz w:val="28"/>
              </w:rPr>
              <w:t>Прямой</w:t>
            </w:r>
          </w:p>
        </w:tc>
      </w:tr>
      <w:tr w:rsidR="00857362" w:rsidTr="00F15FCF">
        <w:tblPrEx>
          <w:tblCellMar>
            <w:top w:w="0" w:type="dxa"/>
            <w:bottom w:w="0" w:type="dxa"/>
          </w:tblCellMar>
        </w:tblPrEx>
        <w:tc>
          <w:tcPr>
            <w:tcW w:w="594" w:type="dxa"/>
          </w:tcPr>
          <w:p w:rsidR="00857362" w:rsidRDefault="00857362" w:rsidP="00F15FCF">
            <w:pPr>
              <w:jc w:val="center"/>
              <w:rPr>
                <w:sz w:val="28"/>
              </w:rPr>
            </w:pPr>
            <w:r>
              <w:rPr>
                <w:sz w:val="28"/>
              </w:rPr>
              <w:t>2</w:t>
            </w:r>
          </w:p>
        </w:tc>
        <w:tc>
          <w:tcPr>
            <w:tcW w:w="1264" w:type="dxa"/>
          </w:tcPr>
          <w:p w:rsidR="00857362" w:rsidRDefault="00857362" w:rsidP="00F15FCF">
            <w:pPr>
              <w:jc w:val="center"/>
              <w:rPr>
                <w:sz w:val="28"/>
              </w:rPr>
            </w:pPr>
            <w:r>
              <w:rPr>
                <w:sz w:val="28"/>
              </w:rPr>
              <w:t>30</w:t>
            </w:r>
          </w:p>
        </w:tc>
        <w:tc>
          <w:tcPr>
            <w:tcW w:w="1339" w:type="dxa"/>
          </w:tcPr>
          <w:p w:rsidR="00857362" w:rsidRDefault="00857362" w:rsidP="00F15FCF">
            <w:pPr>
              <w:jc w:val="center"/>
              <w:rPr>
                <w:sz w:val="28"/>
              </w:rPr>
            </w:pPr>
            <w:r>
              <w:rPr>
                <w:sz w:val="28"/>
              </w:rPr>
              <w:t>20</w:t>
            </w:r>
          </w:p>
        </w:tc>
        <w:tc>
          <w:tcPr>
            <w:tcW w:w="1231" w:type="dxa"/>
          </w:tcPr>
          <w:p w:rsidR="00857362" w:rsidRDefault="00857362" w:rsidP="00F15FCF">
            <w:pPr>
              <w:jc w:val="center"/>
              <w:rPr>
                <w:sz w:val="28"/>
              </w:rPr>
            </w:pPr>
          </w:p>
        </w:tc>
        <w:tc>
          <w:tcPr>
            <w:tcW w:w="1357" w:type="dxa"/>
          </w:tcPr>
          <w:p w:rsidR="00857362" w:rsidRDefault="00857362" w:rsidP="00F15FCF">
            <w:pPr>
              <w:jc w:val="center"/>
              <w:rPr>
                <w:sz w:val="28"/>
              </w:rPr>
            </w:pPr>
          </w:p>
        </w:tc>
        <w:tc>
          <w:tcPr>
            <w:tcW w:w="1127" w:type="dxa"/>
          </w:tcPr>
          <w:p w:rsidR="00857362" w:rsidRDefault="00857362" w:rsidP="00F15FCF">
            <w:pPr>
              <w:jc w:val="center"/>
              <w:rPr>
                <w:sz w:val="28"/>
              </w:rPr>
            </w:pPr>
          </w:p>
        </w:tc>
        <w:tc>
          <w:tcPr>
            <w:tcW w:w="1130" w:type="dxa"/>
          </w:tcPr>
          <w:p w:rsidR="00857362" w:rsidRDefault="00857362" w:rsidP="00F15FCF">
            <w:pPr>
              <w:jc w:val="center"/>
              <w:rPr>
                <w:sz w:val="28"/>
              </w:rPr>
            </w:pPr>
          </w:p>
        </w:tc>
        <w:tc>
          <w:tcPr>
            <w:tcW w:w="1704" w:type="dxa"/>
          </w:tcPr>
          <w:p w:rsidR="00857362" w:rsidRDefault="00857362" w:rsidP="00F15FCF">
            <w:pPr>
              <w:jc w:val="center"/>
              <w:rPr>
                <w:sz w:val="28"/>
              </w:rPr>
            </w:pPr>
            <w:r>
              <w:rPr>
                <w:sz w:val="28"/>
              </w:rPr>
              <w:t>Прямой</w:t>
            </w:r>
          </w:p>
        </w:tc>
      </w:tr>
      <w:tr w:rsidR="00857362" w:rsidTr="00F15FCF">
        <w:tblPrEx>
          <w:tblCellMar>
            <w:top w:w="0" w:type="dxa"/>
            <w:bottom w:w="0" w:type="dxa"/>
          </w:tblCellMar>
        </w:tblPrEx>
        <w:tc>
          <w:tcPr>
            <w:tcW w:w="594" w:type="dxa"/>
          </w:tcPr>
          <w:p w:rsidR="00857362" w:rsidRDefault="00857362" w:rsidP="00F15FCF">
            <w:pPr>
              <w:jc w:val="center"/>
              <w:rPr>
                <w:sz w:val="28"/>
              </w:rPr>
            </w:pPr>
            <w:r>
              <w:rPr>
                <w:sz w:val="28"/>
              </w:rPr>
              <w:t>3</w:t>
            </w:r>
          </w:p>
        </w:tc>
        <w:tc>
          <w:tcPr>
            <w:tcW w:w="1264" w:type="dxa"/>
          </w:tcPr>
          <w:p w:rsidR="00857362" w:rsidRDefault="00857362" w:rsidP="00F15FCF">
            <w:pPr>
              <w:jc w:val="center"/>
              <w:rPr>
                <w:sz w:val="28"/>
              </w:rPr>
            </w:pPr>
            <w:r>
              <w:rPr>
                <w:sz w:val="28"/>
              </w:rPr>
              <w:t>30</w:t>
            </w:r>
          </w:p>
        </w:tc>
        <w:tc>
          <w:tcPr>
            <w:tcW w:w="1339" w:type="dxa"/>
          </w:tcPr>
          <w:p w:rsidR="00857362" w:rsidRDefault="00857362" w:rsidP="00F15FCF">
            <w:pPr>
              <w:jc w:val="center"/>
              <w:rPr>
                <w:sz w:val="28"/>
              </w:rPr>
            </w:pPr>
            <w:r>
              <w:rPr>
                <w:sz w:val="28"/>
              </w:rPr>
              <w:t>15</w:t>
            </w:r>
          </w:p>
        </w:tc>
        <w:tc>
          <w:tcPr>
            <w:tcW w:w="1231" w:type="dxa"/>
          </w:tcPr>
          <w:p w:rsidR="00857362" w:rsidRDefault="00857362" w:rsidP="00F15FCF">
            <w:pPr>
              <w:jc w:val="center"/>
              <w:rPr>
                <w:sz w:val="28"/>
              </w:rPr>
            </w:pPr>
          </w:p>
        </w:tc>
        <w:tc>
          <w:tcPr>
            <w:tcW w:w="1357" w:type="dxa"/>
          </w:tcPr>
          <w:p w:rsidR="00857362" w:rsidRDefault="00857362" w:rsidP="00F15FCF">
            <w:pPr>
              <w:jc w:val="center"/>
              <w:rPr>
                <w:sz w:val="28"/>
              </w:rPr>
            </w:pPr>
          </w:p>
        </w:tc>
        <w:tc>
          <w:tcPr>
            <w:tcW w:w="1127" w:type="dxa"/>
          </w:tcPr>
          <w:p w:rsidR="00857362" w:rsidRDefault="00857362" w:rsidP="00F15FCF">
            <w:pPr>
              <w:jc w:val="center"/>
              <w:rPr>
                <w:sz w:val="28"/>
              </w:rPr>
            </w:pPr>
          </w:p>
        </w:tc>
        <w:tc>
          <w:tcPr>
            <w:tcW w:w="1130" w:type="dxa"/>
          </w:tcPr>
          <w:p w:rsidR="00857362" w:rsidRDefault="00857362" w:rsidP="00F15FCF">
            <w:pPr>
              <w:jc w:val="center"/>
              <w:rPr>
                <w:sz w:val="28"/>
              </w:rPr>
            </w:pPr>
          </w:p>
        </w:tc>
        <w:tc>
          <w:tcPr>
            <w:tcW w:w="1704" w:type="dxa"/>
          </w:tcPr>
          <w:p w:rsidR="00857362" w:rsidRDefault="00857362" w:rsidP="00F15FCF">
            <w:pPr>
              <w:jc w:val="center"/>
              <w:rPr>
                <w:sz w:val="28"/>
              </w:rPr>
            </w:pPr>
            <w:r>
              <w:rPr>
                <w:sz w:val="28"/>
              </w:rPr>
              <w:t>Обратный</w:t>
            </w:r>
          </w:p>
        </w:tc>
      </w:tr>
      <w:tr w:rsidR="00857362" w:rsidTr="00F15FCF">
        <w:tblPrEx>
          <w:tblCellMar>
            <w:top w:w="0" w:type="dxa"/>
            <w:bottom w:w="0" w:type="dxa"/>
          </w:tblCellMar>
        </w:tblPrEx>
        <w:tc>
          <w:tcPr>
            <w:tcW w:w="594" w:type="dxa"/>
          </w:tcPr>
          <w:p w:rsidR="00857362" w:rsidRDefault="00857362" w:rsidP="00F15FCF">
            <w:pPr>
              <w:jc w:val="center"/>
              <w:rPr>
                <w:sz w:val="28"/>
              </w:rPr>
            </w:pPr>
            <w:r>
              <w:rPr>
                <w:sz w:val="28"/>
              </w:rPr>
              <w:t>4</w:t>
            </w:r>
          </w:p>
        </w:tc>
        <w:tc>
          <w:tcPr>
            <w:tcW w:w="1264" w:type="dxa"/>
          </w:tcPr>
          <w:p w:rsidR="00857362" w:rsidRDefault="00857362" w:rsidP="00F15FCF">
            <w:pPr>
              <w:jc w:val="center"/>
              <w:rPr>
                <w:sz w:val="28"/>
              </w:rPr>
            </w:pPr>
            <w:r>
              <w:rPr>
                <w:sz w:val="28"/>
              </w:rPr>
              <w:t>30</w:t>
            </w:r>
          </w:p>
        </w:tc>
        <w:tc>
          <w:tcPr>
            <w:tcW w:w="1339" w:type="dxa"/>
          </w:tcPr>
          <w:p w:rsidR="00857362" w:rsidRDefault="00857362" w:rsidP="00F15FCF">
            <w:pPr>
              <w:jc w:val="center"/>
              <w:rPr>
                <w:sz w:val="28"/>
              </w:rPr>
            </w:pPr>
            <w:r>
              <w:rPr>
                <w:sz w:val="28"/>
              </w:rPr>
              <w:t>20</w:t>
            </w:r>
          </w:p>
        </w:tc>
        <w:tc>
          <w:tcPr>
            <w:tcW w:w="1231" w:type="dxa"/>
          </w:tcPr>
          <w:p w:rsidR="00857362" w:rsidRDefault="00857362" w:rsidP="00F15FCF">
            <w:pPr>
              <w:jc w:val="center"/>
              <w:rPr>
                <w:sz w:val="28"/>
              </w:rPr>
            </w:pPr>
          </w:p>
        </w:tc>
        <w:tc>
          <w:tcPr>
            <w:tcW w:w="1357" w:type="dxa"/>
          </w:tcPr>
          <w:p w:rsidR="00857362" w:rsidRDefault="00857362" w:rsidP="00F15FCF">
            <w:pPr>
              <w:jc w:val="center"/>
              <w:rPr>
                <w:sz w:val="28"/>
              </w:rPr>
            </w:pPr>
          </w:p>
        </w:tc>
        <w:tc>
          <w:tcPr>
            <w:tcW w:w="1127" w:type="dxa"/>
          </w:tcPr>
          <w:p w:rsidR="00857362" w:rsidRDefault="00857362" w:rsidP="00F15FCF">
            <w:pPr>
              <w:jc w:val="center"/>
              <w:rPr>
                <w:sz w:val="28"/>
              </w:rPr>
            </w:pPr>
          </w:p>
        </w:tc>
        <w:tc>
          <w:tcPr>
            <w:tcW w:w="1130" w:type="dxa"/>
          </w:tcPr>
          <w:p w:rsidR="00857362" w:rsidRDefault="00857362" w:rsidP="00F15FCF">
            <w:pPr>
              <w:jc w:val="center"/>
              <w:rPr>
                <w:sz w:val="28"/>
              </w:rPr>
            </w:pPr>
          </w:p>
        </w:tc>
        <w:tc>
          <w:tcPr>
            <w:tcW w:w="1704" w:type="dxa"/>
          </w:tcPr>
          <w:p w:rsidR="00857362" w:rsidRDefault="00857362" w:rsidP="00F15FCF">
            <w:pPr>
              <w:jc w:val="center"/>
              <w:rPr>
                <w:sz w:val="28"/>
              </w:rPr>
            </w:pPr>
            <w:r>
              <w:rPr>
                <w:sz w:val="28"/>
              </w:rPr>
              <w:t>обратный</w:t>
            </w:r>
          </w:p>
        </w:tc>
      </w:tr>
    </w:tbl>
    <w:p w:rsidR="00857362" w:rsidRDefault="00857362" w:rsidP="00857362">
      <w:pPr>
        <w:jc w:val="both"/>
        <w:rPr>
          <w:sz w:val="28"/>
        </w:rPr>
      </w:pPr>
    </w:p>
    <w:p w:rsidR="00857362" w:rsidRDefault="00857362" w:rsidP="00857362">
      <w:pPr>
        <w:ind w:firstLine="540"/>
        <w:jc w:val="both"/>
        <w:rPr>
          <w:sz w:val="28"/>
        </w:rPr>
      </w:pPr>
      <w:r>
        <w:rPr>
          <w:sz w:val="28"/>
        </w:rPr>
        <w:t>10) По результатам опытов построить графики зависимости усилия прессования (</w:t>
      </w:r>
      <w:r>
        <w:rPr>
          <w:i/>
          <w:iCs/>
          <w:sz w:val="28"/>
          <w:lang w:val="en-US"/>
        </w:rPr>
        <w:t>F</w:t>
      </w:r>
      <w:r>
        <w:rPr>
          <w:sz w:val="28"/>
        </w:rPr>
        <w:t>) от степени деформации (φ) для прямого и обратного способа, и величины прогиба координатной сетки (</w:t>
      </w:r>
      <w:r>
        <w:rPr>
          <w:i/>
          <w:iCs/>
          <w:sz w:val="28"/>
        </w:rPr>
        <w:t>а</w:t>
      </w:r>
      <w:r>
        <w:rPr>
          <w:sz w:val="28"/>
        </w:rPr>
        <w:t>) от степени деформации (φ) для прямого и обратного способа.</w:t>
      </w:r>
    </w:p>
    <w:p w:rsidR="00857362" w:rsidRDefault="00857362" w:rsidP="00857362">
      <w:pPr>
        <w:ind w:firstLine="540"/>
        <w:jc w:val="both"/>
        <w:rPr>
          <w:sz w:val="28"/>
        </w:rPr>
      </w:pPr>
      <w:r>
        <w:rPr>
          <w:sz w:val="28"/>
        </w:rPr>
        <w:t>11) Составление выводов, которые характеризуют полученные зависимости.</w:t>
      </w:r>
    </w:p>
    <w:p w:rsidR="00857362" w:rsidRDefault="00857362" w:rsidP="00857362">
      <w:pPr>
        <w:ind w:firstLine="540"/>
        <w:jc w:val="both"/>
        <w:rPr>
          <w:sz w:val="28"/>
        </w:rPr>
      </w:pPr>
    </w:p>
    <w:p w:rsidR="00857362" w:rsidRPr="0029740F" w:rsidRDefault="00857362" w:rsidP="00857362">
      <w:pPr>
        <w:pStyle w:val="2"/>
        <w:rPr>
          <w:b/>
          <w:szCs w:val="28"/>
        </w:rPr>
      </w:pPr>
      <w:r w:rsidRPr="0029740F">
        <w:rPr>
          <w:b/>
          <w:szCs w:val="28"/>
        </w:rPr>
        <w:t>3.5 Содержание отчета</w:t>
      </w:r>
    </w:p>
    <w:p w:rsidR="00857362" w:rsidRDefault="00857362" w:rsidP="00857362"/>
    <w:p w:rsidR="00857362" w:rsidRDefault="00857362" w:rsidP="00857362">
      <w:pPr>
        <w:pStyle w:val="a5"/>
        <w:numPr>
          <w:ilvl w:val="0"/>
          <w:numId w:val="7"/>
        </w:numPr>
      </w:pPr>
      <w:r>
        <w:t>Основные понятия, термины и положения теории.</w:t>
      </w:r>
    </w:p>
    <w:p w:rsidR="00857362" w:rsidRDefault="00857362" w:rsidP="00857362">
      <w:pPr>
        <w:numPr>
          <w:ilvl w:val="0"/>
          <w:numId w:val="7"/>
        </w:numPr>
        <w:jc w:val="both"/>
        <w:rPr>
          <w:sz w:val="28"/>
        </w:rPr>
      </w:pPr>
      <w:r>
        <w:rPr>
          <w:sz w:val="28"/>
        </w:rPr>
        <w:t>Эскизы способов прессования (рисунок 1).</w:t>
      </w:r>
    </w:p>
    <w:p w:rsidR="00857362" w:rsidRDefault="00857362" w:rsidP="00857362">
      <w:pPr>
        <w:numPr>
          <w:ilvl w:val="0"/>
          <w:numId w:val="7"/>
        </w:numPr>
        <w:jc w:val="both"/>
        <w:rPr>
          <w:sz w:val="28"/>
        </w:rPr>
      </w:pPr>
      <w:r>
        <w:rPr>
          <w:sz w:val="28"/>
        </w:rPr>
        <w:t>Таблица с результатами эксперимента.</w:t>
      </w:r>
    </w:p>
    <w:p w:rsidR="00857362" w:rsidRDefault="00857362" w:rsidP="00857362">
      <w:pPr>
        <w:numPr>
          <w:ilvl w:val="0"/>
          <w:numId w:val="7"/>
        </w:numPr>
        <w:jc w:val="both"/>
        <w:rPr>
          <w:sz w:val="28"/>
        </w:rPr>
      </w:pPr>
      <w:r>
        <w:rPr>
          <w:sz w:val="28"/>
        </w:rPr>
        <w:t xml:space="preserve">Графики: </w:t>
      </w:r>
      <w:r>
        <w:rPr>
          <w:position w:val="-12"/>
          <w:sz w:val="28"/>
        </w:rPr>
        <w:object w:dxaOrig="1240" w:dyaOrig="380">
          <v:shape id="_x0000_i1033" type="#_x0000_t75" style="width:62.25pt;height:18.8pt" o:ole="">
            <v:imagedata r:id="rId29" o:title=""/>
          </v:shape>
          <o:OLEObject Type="Embed" ProgID="Equation.3" ShapeID="_x0000_i1033" DrawAspect="Content" ObjectID="_1661061898" r:id="rId30"/>
        </w:object>
      </w:r>
      <w:r>
        <w:rPr>
          <w:sz w:val="28"/>
        </w:rPr>
        <w:t xml:space="preserve"> для прямого и обратного прессования.</w:t>
      </w:r>
    </w:p>
    <w:p w:rsidR="00857362" w:rsidRDefault="00857362" w:rsidP="00857362">
      <w:pPr>
        <w:ind w:left="540"/>
        <w:jc w:val="both"/>
        <w:rPr>
          <w:sz w:val="28"/>
        </w:rPr>
      </w:pPr>
      <w:r>
        <w:rPr>
          <w:sz w:val="28"/>
        </w:rPr>
        <w:t xml:space="preserve">                      </w:t>
      </w:r>
      <w:r>
        <w:rPr>
          <w:position w:val="-12"/>
          <w:sz w:val="28"/>
        </w:rPr>
        <w:object w:dxaOrig="1240" w:dyaOrig="400">
          <v:shape id="_x0000_i1034" type="#_x0000_t75" style="width:62.25pt;height:20.1pt" o:ole="">
            <v:imagedata r:id="rId31" o:title=""/>
          </v:shape>
          <o:OLEObject Type="Embed" ProgID="Equation.3" ShapeID="_x0000_i1034" DrawAspect="Content" ObjectID="_1661061899" r:id="rId32"/>
        </w:object>
      </w:r>
      <w:r>
        <w:rPr>
          <w:sz w:val="28"/>
        </w:rPr>
        <w:t xml:space="preserve"> для прямого и обратного прессования.  </w:t>
      </w:r>
    </w:p>
    <w:p w:rsidR="00857362" w:rsidRDefault="00857362" w:rsidP="00857362">
      <w:pPr>
        <w:numPr>
          <w:ilvl w:val="0"/>
          <w:numId w:val="7"/>
        </w:numPr>
        <w:jc w:val="both"/>
        <w:rPr>
          <w:sz w:val="28"/>
        </w:rPr>
      </w:pPr>
      <w:r>
        <w:rPr>
          <w:sz w:val="28"/>
        </w:rPr>
        <w:t>Выводы.</w:t>
      </w:r>
    </w:p>
    <w:p w:rsidR="00857362" w:rsidRDefault="00857362" w:rsidP="00857362">
      <w:pPr>
        <w:rPr>
          <w:lang w:val="en-US"/>
        </w:rPr>
      </w:pPr>
    </w:p>
    <w:p w:rsidR="00857362" w:rsidRPr="0029740F" w:rsidRDefault="00857362" w:rsidP="00857362">
      <w:pPr>
        <w:pStyle w:val="2"/>
        <w:rPr>
          <w:b/>
          <w:szCs w:val="28"/>
        </w:rPr>
      </w:pPr>
      <w:r w:rsidRPr="0029740F">
        <w:rPr>
          <w:b/>
          <w:szCs w:val="28"/>
        </w:rPr>
        <w:t>3.6 Контрольные вопросы</w:t>
      </w:r>
    </w:p>
    <w:p w:rsidR="00857362" w:rsidRDefault="00857362" w:rsidP="00857362">
      <w:pPr>
        <w:ind w:firstLine="540"/>
        <w:jc w:val="both"/>
        <w:rPr>
          <w:b/>
          <w:bCs/>
          <w:sz w:val="28"/>
        </w:rPr>
      </w:pPr>
    </w:p>
    <w:p w:rsidR="00857362" w:rsidRDefault="00857362" w:rsidP="00857362">
      <w:pPr>
        <w:pStyle w:val="a5"/>
        <w:ind w:left="540" w:firstLine="0"/>
      </w:pPr>
      <w:r>
        <w:t>1) Сущность, преимущества и недостатки прессования.</w:t>
      </w:r>
    </w:p>
    <w:p w:rsidR="00857362" w:rsidRDefault="00857362" w:rsidP="00857362">
      <w:pPr>
        <w:numPr>
          <w:ilvl w:val="0"/>
          <w:numId w:val="9"/>
        </w:numPr>
        <w:tabs>
          <w:tab w:val="clear" w:pos="900"/>
          <w:tab w:val="num" w:pos="0"/>
        </w:tabs>
        <w:ind w:left="0" w:firstLine="540"/>
        <w:jc w:val="both"/>
        <w:rPr>
          <w:sz w:val="28"/>
        </w:rPr>
      </w:pPr>
      <w:r>
        <w:rPr>
          <w:sz w:val="28"/>
        </w:rPr>
        <w:t>Каково влияние способа прессования на технико-экономические показатели процесса (усилие прессования, конструктивные особенности инструмента, оснастки и прессуемых профилей).</w:t>
      </w:r>
    </w:p>
    <w:p w:rsidR="00857362" w:rsidRDefault="00857362" w:rsidP="00857362">
      <w:pPr>
        <w:numPr>
          <w:ilvl w:val="0"/>
          <w:numId w:val="9"/>
        </w:numPr>
        <w:jc w:val="both"/>
        <w:rPr>
          <w:sz w:val="28"/>
        </w:rPr>
      </w:pPr>
      <w:r>
        <w:rPr>
          <w:sz w:val="28"/>
        </w:rPr>
        <w:lastRenderedPageBreak/>
        <w:t>Влияние степени деформации металла на усилие прессования.</w:t>
      </w:r>
    </w:p>
    <w:p w:rsidR="00857362" w:rsidRDefault="00857362" w:rsidP="00857362">
      <w:pPr>
        <w:numPr>
          <w:ilvl w:val="0"/>
          <w:numId w:val="9"/>
        </w:numPr>
        <w:jc w:val="both"/>
        <w:rPr>
          <w:sz w:val="28"/>
        </w:rPr>
      </w:pPr>
      <w:r>
        <w:rPr>
          <w:sz w:val="28"/>
        </w:rPr>
        <w:t>Еще от чего зависит усилие прессования.</w:t>
      </w:r>
    </w:p>
    <w:p w:rsidR="00857362" w:rsidRDefault="00857362" w:rsidP="00857362"/>
    <w:p w:rsidR="00857362" w:rsidRDefault="00857362" w:rsidP="00857362">
      <w:pPr>
        <w:rPr>
          <w:lang w:val="en-US"/>
        </w:rPr>
      </w:pPr>
    </w:p>
    <w:p w:rsidR="00857362" w:rsidRDefault="00857362" w:rsidP="00857362">
      <w:pPr>
        <w:rPr>
          <w:lang w:val="en-US"/>
        </w:rPr>
      </w:pPr>
    </w:p>
    <w:p w:rsidR="00857362" w:rsidRDefault="00857362" w:rsidP="00857362">
      <w:pPr>
        <w:pStyle w:val="a9"/>
        <w:tabs>
          <w:tab w:val="clear" w:pos="4677"/>
          <w:tab w:val="clear" w:pos="9355"/>
        </w:tabs>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 w:rsidR="00857362" w:rsidRDefault="00857362" w:rsidP="00857362"/>
    <w:p w:rsidR="00857362" w:rsidRDefault="00857362" w:rsidP="00857362"/>
    <w:p w:rsidR="00857362" w:rsidRDefault="00857362" w:rsidP="00857362"/>
    <w:p w:rsidR="00857362" w:rsidRDefault="00857362" w:rsidP="00857362"/>
    <w:p w:rsidR="00857362" w:rsidRPr="002103A1" w:rsidRDefault="00857362" w:rsidP="00857362"/>
    <w:p w:rsidR="00857362" w:rsidRDefault="00857362" w:rsidP="00857362">
      <w:pPr>
        <w:rPr>
          <w:lang w:val="en-US"/>
        </w:rPr>
      </w:pPr>
    </w:p>
    <w:p w:rsidR="00857362" w:rsidRDefault="00857362" w:rsidP="00857362">
      <w:pPr>
        <w:rPr>
          <w:lang w:val="en-US"/>
        </w:rPr>
      </w:pPr>
    </w:p>
    <w:p w:rsidR="00857362" w:rsidRDefault="00857362" w:rsidP="00857362">
      <w:pPr>
        <w:rPr>
          <w:lang w:val="en-US"/>
        </w:rPr>
      </w:pPr>
    </w:p>
    <w:p w:rsidR="00857362" w:rsidRDefault="00857362" w:rsidP="00857362">
      <w:pPr>
        <w:pStyle w:val="a7"/>
        <w:rPr>
          <w:b w:val="0"/>
          <w:bCs w:val="0"/>
        </w:rPr>
      </w:pPr>
      <w:r>
        <w:rPr>
          <w:b w:val="0"/>
          <w:bCs w:val="0"/>
        </w:rPr>
        <w:t>4 ВНЕШНЯЯ ХАРАКТЕРИСТИКА СВАРОЧНОГО ТРАНСФОРМАТОРА И ЕГО НАСТРОЙКА НА ЗАДАННЫЙ РЕЖИМ</w:t>
      </w:r>
    </w:p>
    <w:p w:rsidR="00857362" w:rsidRDefault="00857362" w:rsidP="00857362">
      <w:pPr>
        <w:pStyle w:val="a7"/>
        <w:rPr>
          <w:b w:val="0"/>
          <w:bCs w:val="0"/>
        </w:rPr>
      </w:pPr>
    </w:p>
    <w:p w:rsidR="00857362" w:rsidRDefault="00857362" w:rsidP="00857362">
      <w:pPr>
        <w:jc w:val="center"/>
        <w:rPr>
          <w:sz w:val="28"/>
        </w:rPr>
      </w:pPr>
    </w:p>
    <w:p w:rsidR="00857362" w:rsidRPr="0029740F" w:rsidRDefault="00857362" w:rsidP="00857362">
      <w:pPr>
        <w:pStyle w:val="1"/>
        <w:rPr>
          <w:b/>
          <w:i w:val="0"/>
          <w:iCs w:val="0"/>
          <w:szCs w:val="28"/>
          <w:lang w:val="ru-RU"/>
        </w:rPr>
      </w:pPr>
      <w:r w:rsidRPr="0029740F">
        <w:rPr>
          <w:b/>
          <w:i w:val="0"/>
          <w:iCs w:val="0"/>
          <w:szCs w:val="28"/>
          <w:lang w:val="ru-RU"/>
        </w:rPr>
        <w:t>4.1 Цель работы</w:t>
      </w:r>
    </w:p>
    <w:p w:rsidR="00857362" w:rsidRDefault="00857362" w:rsidP="00857362">
      <w:pPr>
        <w:jc w:val="center"/>
        <w:rPr>
          <w:b/>
          <w:bCs/>
          <w:sz w:val="28"/>
        </w:rPr>
      </w:pPr>
    </w:p>
    <w:p w:rsidR="00857362" w:rsidRDefault="00857362" w:rsidP="00857362">
      <w:pPr>
        <w:numPr>
          <w:ilvl w:val="0"/>
          <w:numId w:val="2"/>
        </w:numPr>
        <w:jc w:val="both"/>
        <w:rPr>
          <w:sz w:val="28"/>
        </w:rPr>
      </w:pPr>
      <w:r>
        <w:rPr>
          <w:sz w:val="28"/>
        </w:rPr>
        <w:t>изучение структурной схемы трансформатора;</w:t>
      </w:r>
    </w:p>
    <w:p w:rsidR="00857362" w:rsidRDefault="00857362" w:rsidP="00857362">
      <w:pPr>
        <w:numPr>
          <w:ilvl w:val="0"/>
          <w:numId w:val="2"/>
        </w:numPr>
        <w:jc w:val="both"/>
        <w:rPr>
          <w:sz w:val="28"/>
        </w:rPr>
      </w:pPr>
      <w:r>
        <w:rPr>
          <w:sz w:val="28"/>
        </w:rPr>
        <w:t>изучение электромагнитной схемы трансформатора;</w:t>
      </w:r>
    </w:p>
    <w:p w:rsidR="00857362" w:rsidRDefault="00857362" w:rsidP="00857362">
      <w:pPr>
        <w:numPr>
          <w:ilvl w:val="0"/>
          <w:numId w:val="2"/>
        </w:numPr>
        <w:jc w:val="both"/>
        <w:rPr>
          <w:sz w:val="28"/>
        </w:rPr>
      </w:pPr>
      <w:r>
        <w:rPr>
          <w:sz w:val="28"/>
        </w:rPr>
        <w:lastRenderedPageBreak/>
        <w:t>внешняя характеристика источника питания, ее экспериментальное определение;</w:t>
      </w:r>
    </w:p>
    <w:p w:rsidR="00857362" w:rsidRDefault="00857362" w:rsidP="00857362">
      <w:pPr>
        <w:numPr>
          <w:ilvl w:val="0"/>
          <w:numId w:val="2"/>
        </w:numPr>
        <w:jc w:val="both"/>
        <w:rPr>
          <w:sz w:val="28"/>
        </w:rPr>
      </w:pPr>
      <w:r>
        <w:rPr>
          <w:sz w:val="28"/>
        </w:rPr>
        <w:t>характеристика сварочной дуги;</w:t>
      </w:r>
    </w:p>
    <w:p w:rsidR="00857362" w:rsidRDefault="00857362" w:rsidP="00857362">
      <w:pPr>
        <w:numPr>
          <w:ilvl w:val="0"/>
          <w:numId w:val="2"/>
        </w:numPr>
        <w:jc w:val="both"/>
        <w:rPr>
          <w:sz w:val="28"/>
        </w:rPr>
      </w:pPr>
      <w:r>
        <w:rPr>
          <w:sz w:val="28"/>
        </w:rPr>
        <w:t>настройка трансформатора на заданный режим.</w:t>
      </w:r>
    </w:p>
    <w:p w:rsidR="00857362" w:rsidRDefault="00857362" w:rsidP="00857362">
      <w:pPr>
        <w:ind w:left="540"/>
        <w:jc w:val="both"/>
        <w:rPr>
          <w:sz w:val="28"/>
        </w:rPr>
      </w:pPr>
    </w:p>
    <w:p w:rsidR="00857362" w:rsidRPr="0029740F" w:rsidRDefault="00857362" w:rsidP="00857362">
      <w:pPr>
        <w:pStyle w:val="1"/>
        <w:rPr>
          <w:b/>
          <w:i w:val="0"/>
          <w:iCs w:val="0"/>
          <w:szCs w:val="28"/>
          <w:lang w:val="ru-RU"/>
        </w:rPr>
      </w:pPr>
      <w:r w:rsidRPr="0029740F">
        <w:rPr>
          <w:b/>
          <w:i w:val="0"/>
          <w:iCs w:val="0"/>
          <w:szCs w:val="28"/>
          <w:lang w:val="ru-RU"/>
        </w:rPr>
        <w:t>4.2 Оборудование, приспособления, инструмент</w:t>
      </w:r>
    </w:p>
    <w:p w:rsidR="00857362" w:rsidRDefault="00857362" w:rsidP="00857362">
      <w:pPr>
        <w:jc w:val="center"/>
        <w:rPr>
          <w:b/>
          <w:bCs/>
          <w:sz w:val="28"/>
        </w:rPr>
      </w:pPr>
    </w:p>
    <w:p w:rsidR="00857362" w:rsidRDefault="00857362" w:rsidP="00857362">
      <w:pPr>
        <w:numPr>
          <w:ilvl w:val="0"/>
          <w:numId w:val="1"/>
        </w:numPr>
        <w:jc w:val="both"/>
        <w:rPr>
          <w:sz w:val="28"/>
        </w:rPr>
      </w:pPr>
      <w:r>
        <w:rPr>
          <w:sz w:val="28"/>
        </w:rPr>
        <w:t>сварочный трансформатор ТС-500;</w:t>
      </w:r>
    </w:p>
    <w:p w:rsidR="00857362" w:rsidRDefault="00857362" w:rsidP="00857362">
      <w:pPr>
        <w:numPr>
          <w:ilvl w:val="0"/>
          <w:numId w:val="1"/>
        </w:numPr>
        <w:jc w:val="both"/>
        <w:rPr>
          <w:sz w:val="28"/>
        </w:rPr>
      </w:pPr>
      <w:r>
        <w:rPr>
          <w:sz w:val="28"/>
        </w:rPr>
        <w:t>амперметр;</w:t>
      </w:r>
    </w:p>
    <w:p w:rsidR="00857362" w:rsidRDefault="00857362" w:rsidP="00857362">
      <w:pPr>
        <w:numPr>
          <w:ilvl w:val="0"/>
          <w:numId w:val="1"/>
        </w:numPr>
        <w:jc w:val="both"/>
        <w:rPr>
          <w:sz w:val="28"/>
        </w:rPr>
      </w:pPr>
      <w:r>
        <w:rPr>
          <w:sz w:val="28"/>
        </w:rPr>
        <w:t>вольтметр;</w:t>
      </w:r>
    </w:p>
    <w:p w:rsidR="00857362" w:rsidRDefault="00857362" w:rsidP="00857362">
      <w:pPr>
        <w:numPr>
          <w:ilvl w:val="0"/>
          <w:numId w:val="1"/>
        </w:numPr>
        <w:jc w:val="both"/>
        <w:rPr>
          <w:sz w:val="28"/>
        </w:rPr>
      </w:pPr>
      <w:r>
        <w:rPr>
          <w:sz w:val="28"/>
        </w:rPr>
        <w:t>балластное сопротивление РБ-300;</w:t>
      </w:r>
    </w:p>
    <w:p w:rsidR="00857362" w:rsidRDefault="00857362" w:rsidP="00857362">
      <w:pPr>
        <w:numPr>
          <w:ilvl w:val="0"/>
          <w:numId w:val="1"/>
        </w:numPr>
        <w:jc w:val="both"/>
        <w:rPr>
          <w:sz w:val="28"/>
        </w:rPr>
      </w:pPr>
      <w:r>
        <w:rPr>
          <w:sz w:val="28"/>
        </w:rPr>
        <w:t>пластина для сварки;</w:t>
      </w:r>
    </w:p>
    <w:p w:rsidR="00857362" w:rsidRDefault="00857362" w:rsidP="00857362">
      <w:pPr>
        <w:numPr>
          <w:ilvl w:val="0"/>
          <w:numId w:val="1"/>
        </w:numPr>
        <w:jc w:val="both"/>
        <w:rPr>
          <w:sz w:val="28"/>
        </w:rPr>
      </w:pPr>
      <w:r>
        <w:rPr>
          <w:sz w:val="28"/>
        </w:rPr>
        <w:t>электроды.</w:t>
      </w:r>
    </w:p>
    <w:p w:rsidR="00857362" w:rsidRDefault="00857362" w:rsidP="00857362">
      <w:pPr>
        <w:jc w:val="both"/>
        <w:rPr>
          <w:sz w:val="28"/>
        </w:rPr>
      </w:pPr>
    </w:p>
    <w:p w:rsidR="00857362" w:rsidRPr="0029740F" w:rsidRDefault="00857362" w:rsidP="00857362">
      <w:pPr>
        <w:pStyle w:val="1"/>
        <w:rPr>
          <w:b/>
          <w:i w:val="0"/>
          <w:iCs w:val="0"/>
          <w:szCs w:val="28"/>
          <w:lang w:val="ru-RU"/>
        </w:rPr>
      </w:pPr>
      <w:r w:rsidRPr="0029740F">
        <w:rPr>
          <w:b/>
          <w:i w:val="0"/>
          <w:iCs w:val="0"/>
          <w:szCs w:val="28"/>
          <w:lang w:val="ru-RU"/>
        </w:rPr>
        <w:t>4.3 Содержание работы</w:t>
      </w:r>
    </w:p>
    <w:p w:rsidR="00857362" w:rsidRDefault="00857362" w:rsidP="00857362"/>
    <w:p w:rsidR="00857362" w:rsidRDefault="00857362" w:rsidP="00857362">
      <w:pPr>
        <w:pStyle w:val="3"/>
        <w:ind w:firstLine="540"/>
        <w:jc w:val="both"/>
        <w:rPr>
          <w:sz w:val="28"/>
        </w:rPr>
      </w:pPr>
      <w:r>
        <w:rPr>
          <w:sz w:val="28"/>
        </w:rPr>
        <w:t>При ручной электродуговой сварке мы имеем дело с системой, состоящей из источника питания и сварочной дуги. Каждый из этих элементов имеет свою характеристику. Это внешняя характеристика источника питания 1 и статическая вольт-амперная характеристика дуги 2, которые изображены в установившемся режиме работы (рисунок 8).</w:t>
      </w:r>
    </w:p>
    <w:p w:rsidR="00857362" w:rsidRDefault="00857362" w:rsidP="00857362"/>
    <w:p w:rsidR="00857362" w:rsidRDefault="00857362" w:rsidP="00857362">
      <w:pPr>
        <w:jc w:val="center"/>
      </w:pPr>
      <w:r>
        <w:rPr>
          <w:noProof/>
        </w:rPr>
        <w:drawing>
          <wp:inline distT="0" distB="0" distL="0" distR="0">
            <wp:extent cx="3394075" cy="2298065"/>
            <wp:effectExtent l="0" t="0" r="0" b="6985"/>
            <wp:docPr id="6" name="Рисунок 6" descr="06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06_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394075" cy="2298065"/>
                    </a:xfrm>
                    <a:prstGeom prst="rect">
                      <a:avLst/>
                    </a:prstGeom>
                    <a:noFill/>
                    <a:ln>
                      <a:noFill/>
                    </a:ln>
                  </pic:spPr>
                </pic:pic>
              </a:graphicData>
            </a:graphic>
          </wp:inline>
        </w:drawing>
      </w:r>
    </w:p>
    <w:p w:rsidR="00857362" w:rsidRDefault="00857362" w:rsidP="00857362">
      <w:pPr>
        <w:pStyle w:val="21"/>
      </w:pPr>
      <w:r>
        <w:t>Рисунок 8 – Схема режима работы системы источник питания – сварочная дуга.</w:t>
      </w:r>
    </w:p>
    <w:p w:rsidR="00857362" w:rsidRDefault="00857362" w:rsidP="00857362">
      <w:pPr>
        <w:ind w:firstLine="540"/>
        <w:jc w:val="both"/>
        <w:rPr>
          <w:sz w:val="28"/>
        </w:rPr>
      </w:pPr>
      <w:r>
        <w:rPr>
          <w:sz w:val="28"/>
        </w:rPr>
        <w:t>Внешняя характеристика источника питания – это график зависимости  между напряжением на выходе источника и величиной его рабочего тока (рисунок 9). Эта характеристика может быть крутопадающей 1, когда сила тока мало зависит от напряжения, пологой 2, жесткой 3, когда напряжение не зависит от тока и возрастающей 4.</w:t>
      </w:r>
    </w:p>
    <w:p w:rsidR="00857362" w:rsidRDefault="00857362" w:rsidP="00857362">
      <w:pPr>
        <w:ind w:firstLine="540"/>
        <w:jc w:val="both"/>
        <w:rPr>
          <w:sz w:val="28"/>
        </w:rPr>
      </w:pPr>
    </w:p>
    <w:p w:rsidR="00857362" w:rsidRDefault="00857362" w:rsidP="00857362">
      <w:pPr>
        <w:jc w:val="center"/>
        <w:rPr>
          <w:sz w:val="28"/>
        </w:rPr>
      </w:pPr>
      <w:r>
        <w:rPr>
          <w:noProof/>
          <w:sz w:val="28"/>
        </w:rPr>
        <w:lastRenderedPageBreak/>
        <w:drawing>
          <wp:inline distT="0" distB="0" distL="0" distR="0">
            <wp:extent cx="3608070" cy="2092325"/>
            <wp:effectExtent l="0" t="0" r="0" b="3175"/>
            <wp:docPr id="5" name="Рисунок 5" descr="06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06_2"/>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608070" cy="2092325"/>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pStyle w:val="a5"/>
      </w:pPr>
      <w:r>
        <w:t>Рисунок 9 – Виды внешней характеристики источников питания сварочной дуги.</w:t>
      </w:r>
    </w:p>
    <w:p w:rsidR="00857362" w:rsidRDefault="00857362" w:rsidP="00857362">
      <w:pPr>
        <w:ind w:firstLine="540"/>
        <w:jc w:val="both"/>
        <w:rPr>
          <w:sz w:val="28"/>
        </w:rPr>
      </w:pPr>
    </w:p>
    <w:p w:rsidR="00857362" w:rsidRDefault="00857362" w:rsidP="00857362">
      <w:pPr>
        <w:ind w:firstLine="540"/>
        <w:jc w:val="both"/>
        <w:rPr>
          <w:sz w:val="28"/>
        </w:rPr>
      </w:pPr>
      <w:r>
        <w:rPr>
          <w:sz w:val="28"/>
        </w:rPr>
        <w:t>Форма внешней характеристики источника питания определяет область его применения.</w:t>
      </w:r>
    </w:p>
    <w:p w:rsidR="00857362" w:rsidRDefault="00857362" w:rsidP="00857362">
      <w:pPr>
        <w:ind w:firstLine="540"/>
        <w:jc w:val="both"/>
        <w:rPr>
          <w:sz w:val="28"/>
        </w:rPr>
      </w:pPr>
      <w:r>
        <w:rPr>
          <w:sz w:val="28"/>
        </w:rPr>
        <w:t>Для устойчивого горения дуги при ручной дуговой сварке необходим источник с падающей характеристикой (рисунок 8). При этом высокое напряжение холостого хода (60-80 В) обеспечивает устойчивое образование искры и ее переход в дугу. В рабочем режиме 20-25В самопроизвольные изменения длины дуги не приводят к значительному изменению сварочного тока и сварочная дуга горит устойчиво. Величина тока короткого замыкания незначительно отличается от величины рабочего тока, что предохраняет источник от перегрева в аварийных условиях (особенно при монтажных работах).</w:t>
      </w:r>
    </w:p>
    <w:p w:rsidR="00857362" w:rsidRDefault="00857362" w:rsidP="00857362">
      <w:pPr>
        <w:ind w:firstLine="540"/>
        <w:jc w:val="both"/>
        <w:rPr>
          <w:sz w:val="28"/>
        </w:rPr>
      </w:pPr>
      <w:r>
        <w:rPr>
          <w:sz w:val="28"/>
        </w:rPr>
        <w:t xml:space="preserve">Для автоматической и полуавтоматической сварки под флюсом, когда используется автоматическая регулировка сварочных параметров (ток, напряжение, длина дуги) применяются источники питания с пологой и жесткой характеристиками (2, 3), которые имеют более высокий КПД и </w:t>
      </w:r>
      <w:r>
        <w:rPr>
          <w:sz w:val="28"/>
          <w:lang w:val="en-US"/>
        </w:rPr>
        <w:t>Cos</w:t>
      </w:r>
      <w:r>
        <w:rPr>
          <w:sz w:val="28"/>
        </w:rPr>
        <w:t>φ. Для автоматической и полуавтоматической сварки в защитных газах (в углекислом газе, в аргоне) применяются источники с жесткой и возрастающими внешними характеристиками (3, 4).</w:t>
      </w:r>
    </w:p>
    <w:p w:rsidR="00857362" w:rsidRDefault="00857362" w:rsidP="00857362">
      <w:pPr>
        <w:ind w:firstLine="540"/>
        <w:jc w:val="both"/>
        <w:rPr>
          <w:sz w:val="28"/>
        </w:rPr>
      </w:pPr>
      <w:r>
        <w:rPr>
          <w:sz w:val="28"/>
        </w:rPr>
        <w:t>Статическая вольт-амперная характеристика (ВАХ) дуги – это зависимость между напряжением и силой тока сварочной дуги при постоянной ее длине (3-</w:t>
      </w:r>
      <w:smartTag w:uri="urn:schemas-microsoft-com:office:smarttags" w:element="metricconverter">
        <w:smartTagPr>
          <w:attr w:name="ProductID" w:val="6 мм"/>
        </w:smartTagPr>
        <w:r>
          <w:rPr>
            <w:sz w:val="28"/>
          </w:rPr>
          <w:t>6 мм</w:t>
        </w:r>
      </w:smartTag>
      <w:r>
        <w:rPr>
          <w:sz w:val="28"/>
        </w:rPr>
        <w:t xml:space="preserve">). График статической ВАХ дуги (рисунок 10) характеризуется тремя участками: </w:t>
      </w:r>
      <w:r>
        <w:rPr>
          <w:sz w:val="28"/>
          <w:lang w:val="en-US"/>
        </w:rPr>
        <w:t>I</w:t>
      </w:r>
      <w:r>
        <w:rPr>
          <w:sz w:val="28"/>
        </w:rPr>
        <w:t xml:space="preserve"> – малоустойчивая дуга, практически не применяется; </w:t>
      </w:r>
      <w:r>
        <w:rPr>
          <w:sz w:val="28"/>
          <w:lang w:val="en-US"/>
        </w:rPr>
        <w:t>II</w:t>
      </w:r>
      <w:r>
        <w:rPr>
          <w:sz w:val="28"/>
        </w:rPr>
        <w:t xml:space="preserve"> – дуга, применяемая при ручной дуговой сварке, когда напряжение на дуге практически не зависит от силы тока и имеет величину 20-25В; </w:t>
      </w:r>
      <w:r>
        <w:rPr>
          <w:sz w:val="28"/>
          <w:lang w:val="en-US"/>
        </w:rPr>
        <w:t>III</w:t>
      </w:r>
      <w:r>
        <w:rPr>
          <w:sz w:val="28"/>
        </w:rPr>
        <w:t xml:space="preserve"> – дуга применяется при автоматических способах сварки. Кривые 1 и 2 – статические ВАХ дуги большей и меньшей длины.</w:t>
      </w:r>
    </w:p>
    <w:p w:rsidR="00857362" w:rsidRDefault="00857362" w:rsidP="00857362">
      <w:pPr>
        <w:rPr>
          <w:lang w:val="en-US"/>
        </w:rPr>
      </w:pPr>
    </w:p>
    <w:p w:rsidR="00857362" w:rsidRDefault="00857362" w:rsidP="00857362">
      <w:pPr>
        <w:jc w:val="center"/>
        <w:rPr>
          <w:sz w:val="28"/>
        </w:rPr>
      </w:pPr>
      <w:r>
        <w:rPr>
          <w:noProof/>
          <w:sz w:val="28"/>
        </w:rPr>
        <w:lastRenderedPageBreak/>
        <w:drawing>
          <wp:inline distT="0" distB="0" distL="0" distR="0">
            <wp:extent cx="4497705" cy="2932430"/>
            <wp:effectExtent l="0" t="0" r="0" b="1270"/>
            <wp:docPr id="4" name="Рисунок 4" descr="05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05_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497705" cy="2932430"/>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pStyle w:val="a5"/>
      </w:pPr>
      <w:r>
        <w:t>Рисунок 10 – Статическая вольт-амперная характеристика дуги.</w:t>
      </w:r>
    </w:p>
    <w:p w:rsidR="00857362" w:rsidRDefault="00857362" w:rsidP="00857362">
      <w:pPr>
        <w:ind w:firstLine="540"/>
        <w:jc w:val="both"/>
        <w:rPr>
          <w:sz w:val="28"/>
        </w:rPr>
      </w:pPr>
    </w:p>
    <w:p w:rsidR="00857362" w:rsidRDefault="00857362" w:rsidP="00857362">
      <w:pPr>
        <w:ind w:firstLine="540"/>
        <w:jc w:val="both"/>
        <w:rPr>
          <w:sz w:val="28"/>
        </w:rPr>
      </w:pPr>
      <w:r>
        <w:rPr>
          <w:sz w:val="28"/>
        </w:rPr>
        <w:t>По роду тока различают источники переменного тока (сварочные трансформаторы) и источники постоянного тока (сварочные генераторы и сварочные выпрямители).</w:t>
      </w:r>
    </w:p>
    <w:p w:rsidR="00857362" w:rsidRDefault="00857362" w:rsidP="00857362">
      <w:pPr>
        <w:ind w:firstLine="540"/>
        <w:jc w:val="both"/>
        <w:rPr>
          <w:sz w:val="28"/>
        </w:rPr>
      </w:pPr>
      <w:r>
        <w:rPr>
          <w:sz w:val="28"/>
        </w:rPr>
        <w:t>Наибольшее применение находят сварочные трансформаторы, благодаря простоте конструкции и надежности в эксплуатации.</w:t>
      </w:r>
    </w:p>
    <w:p w:rsidR="00857362" w:rsidRDefault="00857362" w:rsidP="00857362">
      <w:pPr>
        <w:ind w:firstLine="540"/>
        <w:jc w:val="both"/>
        <w:rPr>
          <w:sz w:val="28"/>
        </w:rPr>
      </w:pPr>
      <w:r>
        <w:rPr>
          <w:sz w:val="28"/>
        </w:rPr>
        <w:t>Вторичное напряжение сварочного трансформатора при холостом ходе (сварочная цепь разомкнута) должно быть достаточно для обеспечения возбуждения и устойчивого горения дуги. Обычно напряжение холостого хода сварочного трансформатора для ручной дуговой сварки составляет 60-70В, для автоматической под флюсом 70-80В.</w:t>
      </w:r>
    </w:p>
    <w:p w:rsidR="00857362" w:rsidRDefault="00857362" w:rsidP="00857362">
      <w:pPr>
        <w:ind w:firstLine="540"/>
        <w:jc w:val="both"/>
        <w:rPr>
          <w:sz w:val="28"/>
        </w:rPr>
      </w:pPr>
      <w:r>
        <w:rPr>
          <w:sz w:val="28"/>
        </w:rPr>
        <w:t>В трансформаторах с подвижными обмотками, которые нашли широкое применение, падающая характеристика получается следующим образом: при работе трансформатора (рисунок 11) основной магнитный поток Фо, создаваемый неподвижной первичной (1) и подвижной вторичной (2) обмотками, замыкается через железный сердечник 3. Часть магнитного потока ответвляется и замыкается вокруг обмоток через воздушное пространство, образуя потоки рассеяния  Ф</w:t>
      </w:r>
      <w:r>
        <w:rPr>
          <w:sz w:val="28"/>
          <w:vertAlign w:val="subscript"/>
        </w:rPr>
        <w:t>1</w:t>
      </w:r>
      <w:r>
        <w:rPr>
          <w:sz w:val="28"/>
        </w:rPr>
        <w:t xml:space="preserve"> и Ф</w:t>
      </w:r>
      <w:r>
        <w:rPr>
          <w:sz w:val="28"/>
          <w:vertAlign w:val="subscript"/>
        </w:rPr>
        <w:t>2</w:t>
      </w:r>
      <w:r>
        <w:rPr>
          <w:sz w:val="28"/>
        </w:rPr>
        <w:t xml:space="preserve">. Потоки рассеяния индуктируют в обмотках электродвижущую силу, противоположную основному напряжению. С увеличением сварочного тока увеличиваются потоки рассеяния и, следовательно, возрастает индуктивное сопротивление вторичной обмотки. Это приводит к падению напряжения во вторичной цепи, что создает внешнюю падающую характеристику трансформатора. </w:t>
      </w:r>
    </w:p>
    <w:p w:rsidR="00857362" w:rsidRDefault="00857362" w:rsidP="00857362">
      <w:pPr>
        <w:ind w:firstLine="540"/>
        <w:jc w:val="both"/>
        <w:rPr>
          <w:sz w:val="28"/>
        </w:rPr>
      </w:pPr>
    </w:p>
    <w:p w:rsidR="00857362" w:rsidRDefault="00857362" w:rsidP="00857362">
      <w:pPr>
        <w:ind w:firstLine="540"/>
        <w:jc w:val="both"/>
        <w:rPr>
          <w:sz w:val="28"/>
        </w:rPr>
      </w:pPr>
    </w:p>
    <w:p w:rsidR="00857362" w:rsidRDefault="00857362" w:rsidP="00857362">
      <w:pPr>
        <w:jc w:val="center"/>
        <w:rPr>
          <w:sz w:val="28"/>
        </w:rPr>
      </w:pPr>
      <w:r>
        <w:rPr>
          <w:noProof/>
          <w:sz w:val="28"/>
        </w:rPr>
        <w:lastRenderedPageBreak/>
        <w:drawing>
          <wp:inline distT="0" distB="0" distL="0" distR="0">
            <wp:extent cx="3402330" cy="2710180"/>
            <wp:effectExtent l="0" t="0" r="7620" b="0"/>
            <wp:docPr id="3" name="Рисунок 3" descr="06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06_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02330" cy="2710180"/>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pStyle w:val="a5"/>
      </w:pPr>
      <w:r>
        <w:t>Рисунок 11 – Схема сварочного трансформатора.</w:t>
      </w:r>
    </w:p>
    <w:p w:rsidR="00857362" w:rsidRDefault="00857362" w:rsidP="00857362">
      <w:pPr>
        <w:ind w:firstLine="540"/>
        <w:jc w:val="both"/>
        <w:rPr>
          <w:sz w:val="28"/>
        </w:rPr>
      </w:pPr>
    </w:p>
    <w:p w:rsidR="00857362" w:rsidRDefault="00857362" w:rsidP="00857362">
      <w:pPr>
        <w:ind w:firstLine="540"/>
        <w:jc w:val="both"/>
        <w:rPr>
          <w:sz w:val="28"/>
        </w:rPr>
      </w:pPr>
      <w:r>
        <w:rPr>
          <w:sz w:val="28"/>
        </w:rPr>
        <w:t>Для плавного регулирования сварочного тока изменяют расстояние Δ между обмотками трансформатора, вращая рукоятку 4 и ходовой винт 5. При сближении обмоток (уменьшении величины Δ) происходит частичное взаимное уничтожение противоположно направленных потоков рассеивания Ф</w:t>
      </w:r>
      <w:r>
        <w:rPr>
          <w:sz w:val="28"/>
          <w:vertAlign w:val="subscript"/>
        </w:rPr>
        <w:t>1</w:t>
      </w:r>
      <w:r>
        <w:rPr>
          <w:sz w:val="28"/>
        </w:rPr>
        <w:t xml:space="preserve"> и Ф</w:t>
      </w:r>
      <w:r>
        <w:rPr>
          <w:sz w:val="28"/>
          <w:vertAlign w:val="subscript"/>
        </w:rPr>
        <w:t>2</w:t>
      </w:r>
      <w:r>
        <w:rPr>
          <w:sz w:val="28"/>
        </w:rPr>
        <w:t>, что уменьшает индуктивное сопротивление вторичной обмотки и увеличивает сварочный ток. При этом внешняя характеристика источника питания становится положе. И наоборот: если расстояние Δ увеличивается – внешняя характеристика становится круче, рисунок 12.</w:t>
      </w:r>
    </w:p>
    <w:p w:rsidR="00857362" w:rsidRDefault="00857362" w:rsidP="00857362">
      <w:pPr>
        <w:ind w:firstLine="540"/>
        <w:jc w:val="both"/>
        <w:rPr>
          <w:sz w:val="28"/>
        </w:rPr>
      </w:pPr>
    </w:p>
    <w:p w:rsidR="00857362" w:rsidRDefault="00857362" w:rsidP="00857362">
      <w:pPr>
        <w:jc w:val="center"/>
        <w:rPr>
          <w:sz w:val="28"/>
        </w:rPr>
      </w:pPr>
      <w:r>
        <w:rPr>
          <w:noProof/>
          <w:sz w:val="28"/>
        </w:rPr>
        <w:drawing>
          <wp:inline distT="0" distB="0" distL="0" distR="0">
            <wp:extent cx="3707130" cy="2380615"/>
            <wp:effectExtent l="0" t="0" r="7620" b="635"/>
            <wp:docPr id="2" name="Рисунок 2" descr="06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06_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707130" cy="2380615"/>
                    </a:xfrm>
                    <a:prstGeom prst="rect">
                      <a:avLst/>
                    </a:prstGeom>
                    <a:noFill/>
                    <a:ln>
                      <a:noFill/>
                    </a:ln>
                  </pic:spPr>
                </pic:pic>
              </a:graphicData>
            </a:graphic>
          </wp:inline>
        </w:drawing>
      </w:r>
    </w:p>
    <w:p w:rsidR="00857362" w:rsidRDefault="00857362" w:rsidP="00857362">
      <w:pPr>
        <w:ind w:firstLine="540"/>
        <w:jc w:val="both"/>
        <w:rPr>
          <w:sz w:val="28"/>
        </w:rPr>
      </w:pPr>
    </w:p>
    <w:p w:rsidR="00857362" w:rsidRDefault="00857362" w:rsidP="00857362">
      <w:pPr>
        <w:pStyle w:val="a5"/>
      </w:pPr>
      <w:r>
        <w:t>Рисунок 12 – Изменение внешней характеристики сварочного трансформатора при изменении расстояния между обмотками.</w:t>
      </w:r>
    </w:p>
    <w:p w:rsidR="00857362" w:rsidRDefault="00857362" w:rsidP="00857362">
      <w:pPr>
        <w:ind w:firstLine="540"/>
        <w:jc w:val="both"/>
        <w:rPr>
          <w:sz w:val="28"/>
        </w:rPr>
      </w:pPr>
    </w:p>
    <w:p w:rsidR="00857362" w:rsidRDefault="00857362" w:rsidP="00857362">
      <w:pPr>
        <w:ind w:firstLine="540"/>
        <w:jc w:val="both"/>
        <w:rPr>
          <w:sz w:val="28"/>
        </w:rPr>
      </w:pPr>
      <w:r>
        <w:rPr>
          <w:sz w:val="28"/>
        </w:rPr>
        <w:t>Из рисунка видно, что при плавном уменьшении расстояния между обмотками от Δ</w:t>
      </w:r>
      <w:r>
        <w:rPr>
          <w:sz w:val="28"/>
          <w:vertAlign w:val="subscript"/>
        </w:rPr>
        <w:t>1</w:t>
      </w:r>
      <w:r>
        <w:rPr>
          <w:sz w:val="28"/>
        </w:rPr>
        <w:t xml:space="preserve"> до Δ</w:t>
      </w:r>
      <w:r>
        <w:rPr>
          <w:sz w:val="28"/>
          <w:vertAlign w:val="subscript"/>
        </w:rPr>
        <w:t>3</w:t>
      </w:r>
      <w:r>
        <w:rPr>
          <w:sz w:val="28"/>
        </w:rPr>
        <w:t xml:space="preserve">, сила сварочного тока плавно увеличивается от </w:t>
      </w:r>
      <w:r>
        <w:rPr>
          <w:sz w:val="28"/>
          <w:lang w:val="en-US"/>
        </w:rPr>
        <w:t>J</w:t>
      </w:r>
      <w:r>
        <w:rPr>
          <w:sz w:val="28"/>
          <w:vertAlign w:val="subscript"/>
        </w:rPr>
        <w:t>1</w:t>
      </w:r>
      <w:r>
        <w:rPr>
          <w:sz w:val="28"/>
        </w:rPr>
        <w:t xml:space="preserve"> до </w:t>
      </w:r>
      <w:r>
        <w:rPr>
          <w:sz w:val="28"/>
          <w:lang w:val="en-US"/>
        </w:rPr>
        <w:t>J</w:t>
      </w:r>
      <w:r>
        <w:rPr>
          <w:sz w:val="28"/>
          <w:vertAlign w:val="subscript"/>
        </w:rPr>
        <w:t>3</w:t>
      </w:r>
      <w:r>
        <w:rPr>
          <w:sz w:val="28"/>
        </w:rPr>
        <w:t>.</w:t>
      </w:r>
    </w:p>
    <w:p w:rsidR="00857362" w:rsidRDefault="00857362" w:rsidP="00857362">
      <w:pPr>
        <w:ind w:firstLine="540"/>
        <w:jc w:val="both"/>
        <w:rPr>
          <w:sz w:val="28"/>
        </w:rPr>
      </w:pPr>
    </w:p>
    <w:p w:rsidR="00857362" w:rsidRPr="0029740F" w:rsidRDefault="00857362" w:rsidP="00857362">
      <w:pPr>
        <w:pStyle w:val="2"/>
        <w:rPr>
          <w:b/>
          <w:szCs w:val="28"/>
        </w:rPr>
      </w:pPr>
      <w:r w:rsidRPr="0029740F">
        <w:rPr>
          <w:b/>
          <w:szCs w:val="28"/>
        </w:rPr>
        <w:lastRenderedPageBreak/>
        <w:t>4.4 Выполнение работы</w:t>
      </w:r>
    </w:p>
    <w:p w:rsidR="00857362" w:rsidRDefault="00857362" w:rsidP="00857362">
      <w:pPr>
        <w:jc w:val="center"/>
        <w:rPr>
          <w:b/>
          <w:bCs/>
          <w:sz w:val="28"/>
        </w:rPr>
      </w:pPr>
    </w:p>
    <w:p w:rsidR="00857362" w:rsidRPr="0029740F" w:rsidRDefault="00857362" w:rsidP="00857362">
      <w:pPr>
        <w:ind w:firstLine="540"/>
        <w:jc w:val="both"/>
        <w:rPr>
          <w:sz w:val="28"/>
        </w:rPr>
      </w:pPr>
      <w:r w:rsidRPr="0029740F">
        <w:rPr>
          <w:bCs/>
          <w:sz w:val="28"/>
        </w:rPr>
        <w:t>4.4.1 Снятие внешних характеристик сварочного трансформатора</w:t>
      </w:r>
      <w:r>
        <w:rPr>
          <w:bCs/>
          <w:sz w:val="28"/>
        </w:rPr>
        <w:t>.</w:t>
      </w:r>
    </w:p>
    <w:p w:rsidR="00857362" w:rsidRDefault="00857362" w:rsidP="00857362">
      <w:pPr>
        <w:pStyle w:val="a5"/>
      </w:pPr>
      <w:r>
        <w:t>В качестве переменной нагрузки сварочной дуги используется баластный реостат типа РБ-300, который позволяет дискретно изменить величину сопротивления от максимума до нуля и рассчитан на токи 300А. Принципиальная электрическая схема измерения внешней характеристики представлена на рисунке 13.</w:t>
      </w:r>
    </w:p>
    <w:p w:rsidR="00857362" w:rsidRDefault="00857362" w:rsidP="00857362">
      <w:pPr>
        <w:pStyle w:val="1"/>
        <w:ind w:firstLine="540"/>
        <w:jc w:val="both"/>
        <w:rPr>
          <w:lang w:val="ru-RU"/>
        </w:rPr>
      </w:pPr>
    </w:p>
    <w:p w:rsidR="00857362" w:rsidRDefault="00857362" w:rsidP="00857362">
      <w:pPr>
        <w:jc w:val="center"/>
        <w:rPr>
          <w:lang w:val="en-US"/>
        </w:rPr>
      </w:pPr>
      <w:r>
        <w:rPr>
          <w:noProof/>
        </w:rPr>
        <w:drawing>
          <wp:inline distT="0" distB="0" distL="0" distR="0">
            <wp:extent cx="5074285" cy="2075815"/>
            <wp:effectExtent l="0" t="0" r="0" b="635"/>
            <wp:docPr id="1" name="Рисунок 1" descr="06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06_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74285" cy="2075815"/>
                    </a:xfrm>
                    <a:prstGeom prst="rect">
                      <a:avLst/>
                    </a:prstGeom>
                    <a:noFill/>
                    <a:ln>
                      <a:noFill/>
                    </a:ln>
                  </pic:spPr>
                </pic:pic>
              </a:graphicData>
            </a:graphic>
          </wp:inline>
        </w:drawing>
      </w:r>
    </w:p>
    <w:p w:rsidR="00857362" w:rsidRDefault="00857362" w:rsidP="00857362">
      <w:pPr>
        <w:rPr>
          <w:lang w:val="en-US"/>
        </w:rPr>
      </w:pPr>
    </w:p>
    <w:p w:rsidR="00857362" w:rsidRDefault="00857362" w:rsidP="00857362">
      <w:pPr>
        <w:pStyle w:val="a5"/>
      </w:pPr>
      <w:r>
        <w:t>Рисунок 13 – Принципиальная электрическая схема измерения внешней характеристики.</w:t>
      </w:r>
    </w:p>
    <w:p w:rsidR="00857362" w:rsidRDefault="00857362" w:rsidP="00857362">
      <w:pPr>
        <w:ind w:firstLine="540"/>
        <w:jc w:val="both"/>
        <w:rPr>
          <w:sz w:val="28"/>
        </w:rPr>
      </w:pPr>
      <w:r>
        <w:rPr>
          <w:sz w:val="28"/>
        </w:rPr>
        <w:t>Основные этапы работы:</w:t>
      </w:r>
    </w:p>
    <w:p w:rsidR="00857362" w:rsidRDefault="00857362" w:rsidP="00857362">
      <w:pPr>
        <w:ind w:firstLine="540"/>
        <w:jc w:val="both"/>
        <w:rPr>
          <w:sz w:val="28"/>
        </w:rPr>
      </w:pPr>
      <w:r>
        <w:rPr>
          <w:sz w:val="28"/>
        </w:rPr>
        <w:t xml:space="preserve">- устанавливаем расстояние между обмотками близкое к нулю </w:t>
      </w:r>
      <w:r>
        <w:rPr>
          <w:position w:val="-12"/>
          <w:sz w:val="28"/>
        </w:rPr>
        <w:object w:dxaOrig="859" w:dyaOrig="400">
          <v:shape id="_x0000_i1035" type="#_x0000_t75" style="width:42.8pt;height:20.1pt" o:ole="">
            <v:imagedata r:id="rId39" o:title=""/>
          </v:shape>
          <o:OLEObject Type="Embed" ProgID="Equation.3" ShapeID="_x0000_i1035" DrawAspect="Content" ObjectID="_1661061900" r:id="rId40"/>
        </w:object>
      </w:r>
      <w:r>
        <w:rPr>
          <w:sz w:val="28"/>
        </w:rPr>
        <w:t>;</w:t>
      </w:r>
    </w:p>
    <w:p w:rsidR="00857362" w:rsidRDefault="00857362" w:rsidP="00857362">
      <w:pPr>
        <w:ind w:firstLine="540"/>
        <w:jc w:val="both"/>
        <w:rPr>
          <w:sz w:val="28"/>
        </w:rPr>
      </w:pPr>
      <w:r>
        <w:rPr>
          <w:sz w:val="28"/>
        </w:rPr>
        <w:t>- дискретно меняем величину сопротивления баластного реостата от бесконечности до нуля (4-5 положений) и каждый раз определяем величину тока (амперметр) и напряжения (вольтметр).</w:t>
      </w:r>
    </w:p>
    <w:p w:rsidR="00857362" w:rsidRDefault="00857362" w:rsidP="00857362">
      <w:pPr>
        <w:ind w:firstLine="540"/>
        <w:jc w:val="both"/>
        <w:rPr>
          <w:sz w:val="28"/>
        </w:rPr>
      </w:pPr>
      <w:r>
        <w:rPr>
          <w:sz w:val="28"/>
        </w:rPr>
        <w:t>При разомкнутой цепи (сопротивление равно бесконечности) ток равен нулю, а вольтметр показывает напряжение холостого хода сварочного трансформатора (</w:t>
      </w:r>
      <w:r>
        <w:rPr>
          <w:i/>
          <w:iCs/>
          <w:sz w:val="28"/>
          <w:lang w:val="en-US"/>
        </w:rPr>
        <w:t>V</w:t>
      </w:r>
      <w:r>
        <w:rPr>
          <w:sz w:val="28"/>
          <w:vertAlign w:val="subscript"/>
          <w:lang w:val="en-US"/>
        </w:rPr>
        <w:t>xx</w:t>
      </w:r>
      <w:r>
        <w:rPr>
          <w:sz w:val="28"/>
        </w:rPr>
        <w:t>). При коротком замыкании (сопротивление равно нулю) напряжение равно нулю, а амперметр показывает ток короткого замыкания (</w:t>
      </w:r>
      <w:r>
        <w:rPr>
          <w:i/>
          <w:iCs/>
          <w:sz w:val="28"/>
          <w:lang w:val="en-US"/>
        </w:rPr>
        <w:t>J</w:t>
      </w:r>
      <w:r>
        <w:rPr>
          <w:sz w:val="28"/>
          <w:vertAlign w:val="subscript"/>
        </w:rPr>
        <w:t>кз</w:t>
      </w:r>
      <w:r>
        <w:rPr>
          <w:sz w:val="28"/>
        </w:rPr>
        <w:t>).</w:t>
      </w:r>
    </w:p>
    <w:p w:rsidR="00857362" w:rsidRDefault="00857362" w:rsidP="00857362">
      <w:pPr>
        <w:ind w:firstLine="540"/>
        <w:jc w:val="both"/>
        <w:rPr>
          <w:sz w:val="28"/>
        </w:rPr>
      </w:pPr>
      <w:r>
        <w:rPr>
          <w:sz w:val="28"/>
        </w:rPr>
        <w:t>Результаты измерений заносим в таблицу 4:</w:t>
      </w:r>
    </w:p>
    <w:p w:rsidR="00857362" w:rsidRDefault="00857362" w:rsidP="00857362">
      <w:pPr>
        <w:ind w:firstLine="540"/>
        <w:jc w:val="both"/>
        <w:rPr>
          <w:sz w:val="28"/>
        </w:rPr>
      </w:pPr>
      <w:r>
        <w:rPr>
          <w:sz w:val="28"/>
        </w:rPr>
        <w:t>Таблица 4</w:t>
      </w:r>
    </w:p>
    <w:p w:rsidR="00857362" w:rsidRDefault="00857362" w:rsidP="00857362">
      <w:pPr>
        <w:ind w:firstLine="540"/>
        <w:jc w:val="both"/>
        <w:rPr>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
        <w:gridCol w:w="4649"/>
        <w:gridCol w:w="2108"/>
        <w:gridCol w:w="2112"/>
      </w:tblGrid>
      <w:tr w:rsidR="00857362" w:rsidTr="00F15FCF">
        <w:tblPrEx>
          <w:tblCellMar>
            <w:top w:w="0" w:type="dxa"/>
            <w:bottom w:w="0" w:type="dxa"/>
          </w:tblCellMar>
        </w:tblPrEx>
        <w:trPr>
          <w:cantSplit/>
        </w:trPr>
        <w:tc>
          <w:tcPr>
            <w:tcW w:w="594" w:type="dxa"/>
            <w:vMerge w:val="restart"/>
          </w:tcPr>
          <w:p w:rsidR="00857362" w:rsidRDefault="00857362" w:rsidP="00F15FCF">
            <w:pPr>
              <w:jc w:val="center"/>
              <w:rPr>
                <w:sz w:val="28"/>
              </w:rPr>
            </w:pPr>
            <w:r>
              <w:rPr>
                <w:sz w:val="28"/>
              </w:rPr>
              <w:t>№</w:t>
            </w:r>
          </w:p>
          <w:p w:rsidR="00857362" w:rsidRDefault="00857362" w:rsidP="00F15FCF">
            <w:pPr>
              <w:jc w:val="center"/>
              <w:rPr>
                <w:sz w:val="28"/>
              </w:rPr>
            </w:pPr>
            <w:r>
              <w:rPr>
                <w:sz w:val="28"/>
              </w:rPr>
              <w:t>п/п</w:t>
            </w:r>
          </w:p>
        </w:tc>
        <w:tc>
          <w:tcPr>
            <w:tcW w:w="4680" w:type="dxa"/>
            <w:vMerge w:val="restart"/>
          </w:tcPr>
          <w:p w:rsidR="00857362" w:rsidRDefault="00857362" w:rsidP="00F15FCF">
            <w:pPr>
              <w:jc w:val="center"/>
              <w:rPr>
                <w:sz w:val="28"/>
              </w:rPr>
            </w:pPr>
            <w:r>
              <w:rPr>
                <w:sz w:val="28"/>
              </w:rPr>
              <w:t>Показания вольтметра, В</w:t>
            </w:r>
          </w:p>
        </w:tc>
        <w:tc>
          <w:tcPr>
            <w:tcW w:w="4243" w:type="dxa"/>
            <w:gridSpan w:val="2"/>
          </w:tcPr>
          <w:p w:rsidR="00857362" w:rsidRDefault="00857362" w:rsidP="00F15FCF">
            <w:pPr>
              <w:jc w:val="center"/>
              <w:rPr>
                <w:sz w:val="28"/>
              </w:rPr>
            </w:pPr>
            <w:r>
              <w:rPr>
                <w:sz w:val="28"/>
              </w:rPr>
              <w:t>Показания амперметра, А</w:t>
            </w:r>
          </w:p>
        </w:tc>
      </w:tr>
      <w:tr w:rsidR="00857362" w:rsidTr="00F15FCF">
        <w:tblPrEx>
          <w:tblCellMar>
            <w:top w:w="0" w:type="dxa"/>
            <w:bottom w:w="0" w:type="dxa"/>
          </w:tblCellMar>
        </w:tblPrEx>
        <w:trPr>
          <w:cantSplit/>
        </w:trPr>
        <w:tc>
          <w:tcPr>
            <w:tcW w:w="594" w:type="dxa"/>
            <w:vMerge/>
          </w:tcPr>
          <w:p w:rsidR="00857362" w:rsidRDefault="00857362" w:rsidP="00F15FCF">
            <w:pPr>
              <w:jc w:val="center"/>
              <w:rPr>
                <w:sz w:val="28"/>
                <w:lang w:val="en-US"/>
              </w:rPr>
            </w:pPr>
          </w:p>
        </w:tc>
        <w:tc>
          <w:tcPr>
            <w:tcW w:w="4680" w:type="dxa"/>
            <w:vMerge/>
          </w:tcPr>
          <w:p w:rsidR="00857362" w:rsidRDefault="00857362" w:rsidP="00F15FCF">
            <w:pPr>
              <w:jc w:val="both"/>
              <w:rPr>
                <w:i/>
                <w:iCs/>
                <w:sz w:val="28"/>
                <w:lang w:val="en-US"/>
              </w:rPr>
            </w:pPr>
          </w:p>
        </w:tc>
        <w:tc>
          <w:tcPr>
            <w:tcW w:w="2121" w:type="dxa"/>
          </w:tcPr>
          <w:p w:rsidR="00857362" w:rsidRDefault="00857362" w:rsidP="00F15FCF">
            <w:pPr>
              <w:jc w:val="center"/>
              <w:rPr>
                <w:sz w:val="28"/>
              </w:rPr>
            </w:pPr>
            <w:r>
              <w:rPr>
                <w:position w:val="-12"/>
                <w:sz w:val="28"/>
              </w:rPr>
              <w:object w:dxaOrig="600" w:dyaOrig="400">
                <v:shape id="_x0000_i1036" type="#_x0000_t75" style="width:29.85pt;height:20.1pt" o:ole="">
                  <v:imagedata r:id="rId41" o:title=""/>
                </v:shape>
                <o:OLEObject Type="Embed" ProgID="Equation.3" ShapeID="_x0000_i1036" DrawAspect="Content" ObjectID="_1661061901" r:id="rId42"/>
              </w:object>
            </w:r>
          </w:p>
        </w:tc>
        <w:tc>
          <w:tcPr>
            <w:tcW w:w="2122" w:type="dxa"/>
          </w:tcPr>
          <w:p w:rsidR="00857362" w:rsidRDefault="00857362" w:rsidP="00F15FCF">
            <w:pPr>
              <w:jc w:val="center"/>
              <w:rPr>
                <w:i/>
                <w:iCs/>
                <w:sz w:val="28"/>
                <w:lang w:val="en-US"/>
              </w:rPr>
            </w:pPr>
            <w:r>
              <w:rPr>
                <w:position w:val="-12"/>
                <w:sz w:val="28"/>
              </w:rPr>
              <w:object w:dxaOrig="880" w:dyaOrig="400">
                <v:shape id="_x0000_i1037" type="#_x0000_t75" style="width:44.1pt;height:20.1pt" o:ole="">
                  <v:imagedata r:id="rId43" o:title=""/>
                </v:shape>
                <o:OLEObject Type="Embed" ProgID="Equation.3" ShapeID="_x0000_i1037" DrawAspect="Content" ObjectID="_1661061902" r:id="rId44"/>
              </w:object>
            </w:r>
          </w:p>
        </w:tc>
      </w:tr>
      <w:tr w:rsidR="00857362" w:rsidTr="00F15FCF">
        <w:tblPrEx>
          <w:tblCellMar>
            <w:top w:w="0" w:type="dxa"/>
            <w:bottom w:w="0" w:type="dxa"/>
          </w:tblCellMar>
        </w:tblPrEx>
        <w:trPr>
          <w:cantSplit/>
        </w:trPr>
        <w:tc>
          <w:tcPr>
            <w:tcW w:w="594" w:type="dxa"/>
          </w:tcPr>
          <w:p w:rsidR="00857362" w:rsidRDefault="00857362" w:rsidP="00F15FCF">
            <w:pPr>
              <w:jc w:val="center"/>
              <w:rPr>
                <w:sz w:val="28"/>
                <w:lang w:val="en-US"/>
              </w:rPr>
            </w:pPr>
            <w:r>
              <w:rPr>
                <w:sz w:val="28"/>
                <w:lang w:val="en-US"/>
              </w:rPr>
              <w:t>1</w:t>
            </w:r>
          </w:p>
        </w:tc>
        <w:tc>
          <w:tcPr>
            <w:tcW w:w="4680" w:type="dxa"/>
          </w:tcPr>
          <w:p w:rsidR="00857362" w:rsidRPr="00C74D88" w:rsidRDefault="00857362" w:rsidP="00F15FCF">
            <w:pPr>
              <w:jc w:val="both"/>
              <w:rPr>
                <w:sz w:val="28"/>
                <w:lang w:val="en-US"/>
              </w:rPr>
            </w:pPr>
            <w:r>
              <w:rPr>
                <w:i/>
                <w:iCs/>
                <w:sz w:val="28"/>
                <w:lang w:val="en-US"/>
              </w:rPr>
              <w:t>V</w:t>
            </w:r>
            <w:r>
              <w:rPr>
                <w:sz w:val="28"/>
                <w:vertAlign w:val="subscript"/>
                <w:lang w:val="en-US"/>
              </w:rPr>
              <w:t>xx</w:t>
            </w:r>
            <w:r w:rsidRPr="00C74D88">
              <w:rPr>
                <w:sz w:val="28"/>
                <w:lang w:val="en-US"/>
              </w:rPr>
              <w:t xml:space="preserve">                60</w:t>
            </w:r>
          </w:p>
          <w:p w:rsidR="00857362" w:rsidRPr="00C74D88" w:rsidRDefault="00857362" w:rsidP="00F15FCF">
            <w:pPr>
              <w:jc w:val="both"/>
              <w:rPr>
                <w:sz w:val="28"/>
                <w:lang w:val="en-US"/>
              </w:rPr>
            </w:pPr>
            <w:r>
              <w:rPr>
                <w:i/>
                <w:iCs/>
                <w:sz w:val="28"/>
                <w:lang w:val="en-US"/>
              </w:rPr>
              <w:t>V</w:t>
            </w:r>
            <w:r>
              <w:rPr>
                <w:sz w:val="28"/>
                <w:vertAlign w:val="subscript"/>
                <w:lang w:val="en-US"/>
              </w:rPr>
              <w:t>2</w:t>
            </w:r>
            <w:r w:rsidRPr="00C74D88">
              <w:rPr>
                <w:sz w:val="28"/>
                <w:lang w:val="en-US"/>
              </w:rPr>
              <w:t xml:space="preserve">                 50</w:t>
            </w:r>
          </w:p>
          <w:p w:rsidR="00857362" w:rsidRPr="00C74D88" w:rsidRDefault="00857362" w:rsidP="00F15FCF">
            <w:pPr>
              <w:jc w:val="both"/>
              <w:rPr>
                <w:sz w:val="28"/>
                <w:lang w:val="en-US"/>
              </w:rPr>
            </w:pPr>
            <w:r>
              <w:rPr>
                <w:i/>
                <w:iCs/>
                <w:sz w:val="28"/>
                <w:lang w:val="en-US"/>
              </w:rPr>
              <w:t>V</w:t>
            </w:r>
            <w:r>
              <w:rPr>
                <w:sz w:val="28"/>
                <w:vertAlign w:val="subscript"/>
                <w:lang w:val="en-US"/>
              </w:rPr>
              <w:t>3</w:t>
            </w:r>
            <w:r w:rsidRPr="00C74D88">
              <w:rPr>
                <w:sz w:val="28"/>
                <w:lang w:val="en-US"/>
              </w:rPr>
              <w:t xml:space="preserve">                 40</w:t>
            </w:r>
          </w:p>
          <w:p w:rsidR="00857362" w:rsidRPr="00C74D88" w:rsidRDefault="00857362" w:rsidP="00F15FCF">
            <w:pPr>
              <w:jc w:val="both"/>
              <w:rPr>
                <w:sz w:val="28"/>
                <w:lang w:val="en-US"/>
              </w:rPr>
            </w:pPr>
            <w:r>
              <w:rPr>
                <w:i/>
                <w:iCs/>
                <w:sz w:val="28"/>
                <w:lang w:val="en-US"/>
              </w:rPr>
              <w:t>V</w:t>
            </w:r>
            <w:r>
              <w:rPr>
                <w:sz w:val="28"/>
                <w:vertAlign w:val="subscript"/>
                <w:lang w:val="en-US"/>
              </w:rPr>
              <w:t>4</w:t>
            </w:r>
            <w:r w:rsidRPr="00C74D88">
              <w:rPr>
                <w:sz w:val="28"/>
                <w:lang w:val="en-US"/>
              </w:rPr>
              <w:t xml:space="preserve"> </w:t>
            </w:r>
            <w:r>
              <w:rPr>
                <w:sz w:val="28"/>
                <w:lang w:val="en-US"/>
              </w:rPr>
              <w:t xml:space="preserve">                30</w:t>
            </w:r>
          </w:p>
          <w:p w:rsidR="00857362" w:rsidRPr="00C74D88" w:rsidRDefault="00857362" w:rsidP="00F15FCF">
            <w:pPr>
              <w:jc w:val="both"/>
              <w:rPr>
                <w:sz w:val="28"/>
                <w:lang w:val="en-US"/>
              </w:rPr>
            </w:pPr>
            <w:r>
              <w:rPr>
                <w:i/>
                <w:sz w:val="28"/>
                <w:lang w:val="en-US"/>
              </w:rPr>
              <w:t>V</w:t>
            </w:r>
            <w:r>
              <w:rPr>
                <w:i/>
                <w:sz w:val="28"/>
                <w:vertAlign w:val="subscript"/>
                <w:lang w:val="en-US"/>
              </w:rPr>
              <w:t>5</w:t>
            </w:r>
            <w:r w:rsidRPr="00C74D88">
              <w:rPr>
                <w:sz w:val="28"/>
                <w:lang w:val="en-US"/>
              </w:rPr>
              <w:t xml:space="preserve">        </w:t>
            </w:r>
            <w:r>
              <w:rPr>
                <w:sz w:val="28"/>
                <w:lang w:val="en-US"/>
              </w:rPr>
              <w:t xml:space="preserve"> </w:t>
            </w:r>
            <w:r w:rsidRPr="00C74D88">
              <w:rPr>
                <w:sz w:val="28"/>
                <w:lang w:val="en-US"/>
              </w:rPr>
              <w:t xml:space="preserve">       </w:t>
            </w:r>
            <w:r>
              <w:rPr>
                <w:sz w:val="28"/>
                <w:lang w:val="en-US"/>
              </w:rPr>
              <w:t xml:space="preserve"> 2</w:t>
            </w:r>
            <w:r w:rsidRPr="00C74D88">
              <w:rPr>
                <w:sz w:val="28"/>
                <w:lang w:val="en-US"/>
              </w:rPr>
              <w:t>0</w:t>
            </w:r>
          </w:p>
          <w:p w:rsidR="00857362" w:rsidRDefault="00857362" w:rsidP="00F15FCF">
            <w:pPr>
              <w:jc w:val="both"/>
              <w:rPr>
                <w:sz w:val="28"/>
                <w:lang w:val="en-US"/>
              </w:rPr>
            </w:pPr>
            <w:r>
              <w:rPr>
                <w:i/>
                <w:iCs/>
                <w:sz w:val="28"/>
                <w:lang w:val="en-US"/>
              </w:rPr>
              <w:t>V</w:t>
            </w:r>
            <w:r>
              <w:rPr>
                <w:sz w:val="28"/>
                <w:vertAlign w:val="subscript"/>
              </w:rPr>
              <w:t>кз</w:t>
            </w:r>
            <w:r>
              <w:rPr>
                <w:sz w:val="28"/>
                <w:lang w:val="en-US"/>
              </w:rPr>
              <w:t xml:space="preserve">                 0</w:t>
            </w:r>
          </w:p>
        </w:tc>
        <w:tc>
          <w:tcPr>
            <w:tcW w:w="2121" w:type="dxa"/>
          </w:tcPr>
          <w:p w:rsidR="00857362" w:rsidRPr="00202C33" w:rsidRDefault="00857362" w:rsidP="00F15FCF">
            <w:pPr>
              <w:jc w:val="both"/>
              <w:rPr>
                <w:sz w:val="28"/>
                <w:lang w:val="en-US"/>
              </w:rPr>
            </w:pPr>
            <w:r>
              <w:rPr>
                <w:i/>
                <w:iCs/>
                <w:sz w:val="28"/>
                <w:lang w:val="en-US"/>
              </w:rPr>
              <w:t>J</w:t>
            </w:r>
            <w:r>
              <w:rPr>
                <w:sz w:val="28"/>
                <w:vertAlign w:val="subscript"/>
                <w:lang w:val="en-US"/>
              </w:rPr>
              <w:t>xx</w:t>
            </w:r>
            <w:r w:rsidRPr="00202C33">
              <w:rPr>
                <w:sz w:val="28"/>
                <w:lang w:val="en-US"/>
              </w:rPr>
              <w:t xml:space="preserve"> </w:t>
            </w:r>
            <w:r>
              <w:rPr>
                <w:sz w:val="28"/>
                <w:lang w:val="en-US"/>
              </w:rPr>
              <w:t xml:space="preserve">     </w:t>
            </w:r>
            <w:r w:rsidRPr="00202C33">
              <w:rPr>
                <w:sz w:val="28"/>
                <w:lang w:val="en-US"/>
              </w:rPr>
              <w:t xml:space="preserve"> 0</w:t>
            </w:r>
          </w:p>
          <w:p w:rsidR="00857362" w:rsidRPr="00C74D88" w:rsidRDefault="00857362" w:rsidP="00F15FCF">
            <w:pPr>
              <w:jc w:val="both"/>
              <w:rPr>
                <w:sz w:val="28"/>
                <w:lang w:val="en-US"/>
              </w:rPr>
            </w:pPr>
            <w:r>
              <w:rPr>
                <w:i/>
                <w:iCs/>
                <w:sz w:val="28"/>
                <w:lang w:val="en-US"/>
              </w:rPr>
              <w:t>J</w:t>
            </w:r>
            <w:r>
              <w:rPr>
                <w:sz w:val="28"/>
                <w:vertAlign w:val="subscript"/>
                <w:lang w:val="en-US"/>
              </w:rPr>
              <w:t>2</w:t>
            </w:r>
            <w:r>
              <w:rPr>
                <w:sz w:val="28"/>
                <w:lang w:val="en-US"/>
              </w:rPr>
              <w:t xml:space="preserve">       90</w:t>
            </w:r>
          </w:p>
          <w:p w:rsidR="00857362" w:rsidRPr="00C74D88" w:rsidRDefault="00857362" w:rsidP="00F15FCF">
            <w:pPr>
              <w:jc w:val="both"/>
              <w:rPr>
                <w:sz w:val="28"/>
                <w:lang w:val="en-US"/>
              </w:rPr>
            </w:pPr>
            <w:r>
              <w:rPr>
                <w:i/>
                <w:iCs/>
                <w:sz w:val="28"/>
                <w:lang w:val="en-US"/>
              </w:rPr>
              <w:t>J</w:t>
            </w:r>
            <w:r>
              <w:rPr>
                <w:sz w:val="28"/>
                <w:vertAlign w:val="subscript"/>
                <w:lang w:val="en-US"/>
              </w:rPr>
              <w:t>3</w:t>
            </w:r>
            <w:r>
              <w:rPr>
                <w:sz w:val="28"/>
                <w:lang w:val="en-US"/>
              </w:rPr>
              <w:t xml:space="preserve">       150</w:t>
            </w:r>
          </w:p>
          <w:p w:rsidR="00857362" w:rsidRPr="00202C33" w:rsidRDefault="00857362" w:rsidP="00F15FCF">
            <w:pPr>
              <w:jc w:val="both"/>
              <w:rPr>
                <w:sz w:val="28"/>
                <w:lang w:val="en-US"/>
              </w:rPr>
            </w:pPr>
            <w:r>
              <w:rPr>
                <w:i/>
                <w:iCs/>
                <w:sz w:val="28"/>
                <w:lang w:val="en-US"/>
              </w:rPr>
              <w:t>J</w:t>
            </w:r>
            <w:r>
              <w:rPr>
                <w:sz w:val="28"/>
                <w:vertAlign w:val="subscript"/>
                <w:lang w:val="en-US"/>
              </w:rPr>
              <w:t xml:space="preserve">4  </w:t>
            </w:r>
            <w:r>
              <w:rPr>
                <w:sz w:val="28"/>
                <w:lang w:val="en-US"/>
              </w:rPr>
              <w:t xml:space="preserve">      215</w:t>
            </w:r>
          </w:p>
          <w:p w:rsidR="00857362" w:rsidRPr="00202C33" w:rsidRDefault="00857362" w:rsidP="00F15FCF">
            <w:pPr>
              <w:jc w:val="both"/>
              <w:rPr>
                <w:sz w:val="28"/>
                <w:lang w:val="en-US"/>
              </w:rPr>
            </w:pPr>
            <w:r>
              <w:rPr>
                <w:i/>
                <w:sz w:val="28"/>
                <w:lang w:val="en-US"/>
              </w:rPr>
              <w:t>J</w:t>
            </w:r>
            <w:r>
              <w:rPr>
                <w:i/>
                <w:sz w:val="28"/>
                <w:vertAlign w:val="subscript"/>
                <w:lang w:val="en-US"/>
              </w:rPr>
              <w:t>5</w:t>
            </w:r>
            <w:r>
              <w:rPr>
                <w:sz w:val="28"/>
                <w:lang w:val="en-US"/>
              </w:rPr>
              <w:t xml:space="preserve">       250</w:t>
            </w:r>
          </w:p>
          <w:p w:rsidR="00857362" w:rsidRPr="00202C33" w:rsidRDefault="00857362" w:rsidP="00F15FCF">
            <w:pPr>
              <w:jc w:val="both"/>
              <w:rPr>
                <w:sz w:val="28"/>
                <w:lang w:val="en-US"/>
              </w:rPr>
            </w:pPr>
            <w:r>
              <w:rPr>
                <w:i/>
                <w:iCs/>
                <w:sz w:val="28"/>
                <w:lang w:val="en-US"/>
              </w:rPr>
              <w:t>J</w:t>
            </w:r>
            <w:r>
              <w:rPr>
                <w:sz w:val="28"/>
                <w:vertAlign w:val="subscript"/>
              </w:rPr>
              <w:t>кз</w:t>
            </w:r>
            <w:r>
              <w:rPr>
                <w:sz w:val="28"/>
                <w:lang w:val="en-US"/>
              </w:rPr>
              <w:t xml:space="preserve">      320</w:t>
            </w:r>
          </w:p>
        </w:tc>
        <w:tc>
          <w:tcPr>
            <w:tcW w:w="2122" w:type="dxa"/>
          </w:tcPr>
          <w:p w:rsidR="00857362" w:rsidRDefault="00857362" w:rsidP="00F15FCF">
            <w:pPr>
              <w:jc w:val="both"/>
              <w:rPr>
                <w:sz w:val="28"/>
              </w:rPr>
            </w:pPr>
            <w:r>
              <w:rPr>
                <w:i/>
                <w:iCs/>
                <w:sz w:val="28"/>
                <w:lang w:val="en-US"/>
              </w:rPr>
              <w:t>J</w:t>
            </w:r>
            <w:r>
              <w:rPr>
                <w:sz w:val="28"/>
                <w:vertAlign w:val="subscript"/>
                <w:lang w:val="en-US"/>
              </w:rPr>
              <w:t>xx</w:t>
            </w:r>
            <w:r>
              <w:rPr>
                <w:sz w:val="28"/>
              </w:rPr>
              <w:t xml:space="preserve"> </w:t>
            </w:r>
            <w:r>
              <w:rPr>
                <w:sz w:val="28"/>
                <w:lang w:val="en-US"/>
              </w:rPr>
              <w:t xml:space="preserve">     </w:t>
            </w:r>
            <w:r>
              <w:rPr>
                <w:sz w:val="28"/>
              </w:rPr>
              <w:t xml:space="preserve"> 0</w:t>
            </w:r>
          </w:p>
          <w:p w:rsidR="00857362" w:rsidRPr="00202C33" w:rsidRDefault="00857362" w:rsidP="00F15FCF">
            <w:pPr>
              <w:jc w:val="both"/>
              <w:rPr>
                <w:sz w:val="28"/>
                <w:lang w:val="en-US"/>
              </w:rPr>
            </w:pPr>
            <w:r>
              <w:rPr>
                <w:i/>
                <w:iCs/>
                <w:sz w:val="28"/>
                <w:lang w:val="en-US"/>
              </w:rPr>
              <w:t>J</w:t>
            </w:r>
            <w:r>
              <w:rPr>
                <w:sz w:val="28"/>
                <w:vertAlign w:val="subscript"/>
                <w:lang w:val="en-US"/>
              </w:rPr>
              <w:t>2</w:t>
            </w:r>
            <w:r>
              <w:rPr>
                <w:sz w:val="28"/>
                <w:lang w:val="en-US"/>
              </w:rPr>
              <w:t xml:space="preserve">        44</w:t>
            </w:r>
          </w:p>
          <w:p w:rsidR="00857362" w:rsidRPr="00202C33" w:rsidRDefault="00857362" w:rsidP="00F15FCF">
            <w:pPr>
              <w:jc w:val="both"/>
              <w:rPr>
                <w:sz w:val="28"/>
                <w:lang w:val="en-US"/>
              </w:rPr>
            </w:pPr>
            <w:r>
              <w:rPr>
                <w:i/>
                <w:iCs/>
                <w:sz w:val="28"/>
                <w:lang w:val="en-US"/>
              </w:rPr>
              <w:t>J</w:t>
            </w:r>
            <w:r>
              <w:rPr>
                <w:sz w:val="28"/>
                <w:vertAlign w:val="subscript"/>
                <w:lang w:val="en-US"/>
              </w:rPr>
              <w:t>3</w:t>
            </w:r>
            <w:r>
              <w:rPr>
                <w:sz w:val="28"/>
                <w:lang w:val="en-US"/>
              </w:rPr>
              <w:t xml:space="preserve">        90</w:t>
            </w:r>
          </w:p>
          <w:p w:rsidR="00857362" w:rsidRPr="00202C33" w:rsidRDefault="00857362" w:rsidP="00F15FCF">
            <w:pPr>
              <w:jc w:val="both"/>
              <w:rPr>
                <w:sz w:val="28"/>
                <w:lang w:val="en-US"/>
              </w:rPr>
            </w:pPr>
            <w:r>
              <w:rPr>
                <w:i/>
                <w:iCs/>
                <w:sz w:val="28"/>
                <w:lang w:val="en-US"/>
              </w:rPr>
              <w:t>J</w:t>
            </w:r>
            <w:r>
              <w:rPr>
                <w:sz w:val="28"/>
                <w:vertAlign w:val="subscript"/>
              </w:rPr>
              <w:t>4</w:t>
            </w:r>
            <w:r>
              <w:rPr>
                <w:sz w:val="28"/>
                <w:lang w:val="en-US"/>
              </w:rPr>
              <w:t xml:space="preserve">        140</w:t>
            </w:r>
          </w:p>
          <w:p w:rsidR="00857362" w:rsidRPr="00202C33" w:rsidRDefault="00857362" w:rsidP="00F15FCF">
            <w:pPr>
              <w:jc w:val="both"/>
              <w:rPr>
                <w:sz w:val="28"/>
                <w:lang w:val="en-US"/>
              </w:rPr>
            </w:pPr>
            <w:r>
              <w:rPr>
                <w:i/>
                <w:sz w:val="28"/>
                <w:lang w:val="en-US"/>
              </w:rPr>
              <w:t>J</w:t>
            </w:r>
            <w:r>
              <w:rPr>
                <w:i/>
                <w:sz w:val="28"/>
                <w:vertAlign w:val="subscript"/>
                <w:lang w:val="en-US"/>
              </w:rPr>
              <w:t>5</w:t>
            </w:r>
            <w:r>
              <w:rPr>
                <w:sz w:val="28"/>
                <w:lang w:val="en-US"/>
              </w:rPr>
              <w:t xml:space="preserve">        174</w:t>
            </w:r>
          </w:p>
          <w:p w:rsidR="00857362" w:rsidRPr="00202C33" w:rsidRDefault="00857362" w:rsidP="00F15FCF">
            <w:pPr>
              <w:jc w:val="both"/>
              <w:rPr>
                <w:sz w:val="28"/>
                <w:lang w:val="en-US"/>
              </w:rPr>
            </w:pPr>
            <w:r>
              <w:rPr>
                <w:i/>
                <w:iCs/>
                <w:sz w:val="28"/>
                <w:lang w:val="en-US"/>
              </w:rPr>
              <w:t>J</w:t>
            </w:r>
            <w:r>
              <w:rPr>
                <w:sz w:val="28"/>
                <w:vertAlign w:val="subscript"/>
              </w:rPr>
              <w:t>кз</w:t>
            </w:r>
            <w:r>
              <w:rPr>
                <w:sz w:val="28"/>
                <w:lang w:val="en-US"/>
              </w:rPr>
              <w:t xml:space="preserve">       190</w:t>
            </w:r>
          </w:p>
        </w:tc>
      </w:tr>
    </w:tbl>
    <w:p w:rsidR="00857362" w:rsidRDefault="00857362" w:rsidP="00857362">
      <w:pPr>
        <w:pStyle w:val="a5"/>
      </w:pPr>
      <w:r>
        <w:lastRenderedPageBreak/>
        <w:t xml:space="preserve">- устанавливаем расстояние между обмотками близкое к максимуму </w:t>
      </w:r>
      <w:r>
        <w:rPr>
          <w:position w:val="-12"/>
        </w:rPr>
        <w:object w:dxaOrig="880" w:dyaOrig="400">
          <v:shape id="_x0000_i1038" type="#_x0000_t75" style="width:44.1pt;height:20.1pt" o:ole="">
            <v:imagedata r:id="rId45" o:title=""/>
          </v:shape>
          <o:OLEObject Type="Embed" ProgID="Equation.3" ShapeID="_x0000_i1038" DrawAspect="Content" ObjectID="_1661061903" r:id="rId46"/>
        </w:object>
      </w:r>
      <w:r>
        <w:t xml:space="preserve"> и повторяем все операции предыдущего эксперимента;</w:t>
      </w:r>
    </w:p>
    <w:p w:rsidR="00857362" w:rsidRDefault="00857362" w:rsidP="00857362">
      <w:pPr>
        <w:numPr>
          <w:ilvl w:val="0"/>
          <w:numId w:val="1"/>
        </w:numPr>
        <w:jc w:val="both"/>
        <w:rPr>
          <w:sz w:val="28"/>
        </w:rPr>
      </w:pPr>
      <w:r>
        <w:rPr>
          <w:sz w:val="28"/>
        </w:rPr>
        <w:t>заносим результаты в таблицу;</w:t>
      </w:r>
    </w:p>
    <w:p w:rsidR="00857362" w:rsidRDefault="00857362" w:rsidP="00857362">
      <w:pPr>
        <w:numPr>
          <w:ilvl w:val="0"/>
          <w:numId w:val="1"/>
        </w:numPr>
        <w:jc w:val="both"/>
        <w:rPr>
          <w:sz w:val="28"/>
        </w:rPr>
      </w:pPr>
      <w:r>
        <w:rPr>
          <w:sz w:val="28"/>
        </w:rPr>
        <w:t>строим в масштабе график двух внешних характеристик сварочного трансформатора ТС-500.</w:t>
      </w:r>
    </w:p>
    <w:p w:rsidR="00857362" w:rsidRDefault="00857362" w:rsidP="00857362">
      <w:pPr>
        <w:jc w:val="both"/>
        <w:rPr>
          <w:sz w:val="28"/>
        </w:rPr>
      </w:pPr>
    </w:p>
    <w:p w:rsidR="00857362" w:rsidRPr="0029740F" w:rsidRDefault="00857362" w:rsidP="00857362">
      <w:pPr>
        <w:pStyle w:val="a5"/>
        <w:rPr>
          <w:bCs/>
        </w:rPr>
      </w:pPr>
      <w:r w:rsidRPr="0029740F">
        <w:rPr>
          <w:bCs/>
        </w:rPr>
        <w:t>4.4.2 Определение режимов работы сварочного трансформатора</w:t>
      </w:r>
      <w:r>
        <w:rPr>
          <w:bCs/>
        </w:rPr>
        <w:t>.</w:t>
      </w:r>
    </w:p>
    <w:p w:rsidR="00857362" w:rsidRDefault="00857362" w:rsidP="00857362">
      <w:pPr>
        <w:ind w:firstLine="540"/>
        <w:jc w:val="both"/>
        <w:rPr>
          <w:sz w:val="28"/>
        </w:rPr>
      </w:pPr>
      <w:r>
        <w:rPr>
          <w:sz w:val="28"/>
        </w:rPr>
        <w:t>Определение режимов работы заключается в определении диапазона сварочных рабочих токов от минимума до максимума и диапазона допустимых диаметров сварочных электродов.</w:t>
      </w:r>
    </w:p>
    <w:p w:rsidR="00857362" w:rsidRDefault="00857362" w:rsidP="00857362">
      <w:pPr>
        <w:ind w:firstLine="540"/>
        <w:jc w:val="both"/>
        <w:rPr>
          <w:sz w:val="28"/>
        </w:rPr>
      </w:pPr>
      <w:r>
        <w:rPr>
          <w:sz w:val="28"/>
        </w:rPr>
        <w:t xml:space="preserve">Диапазон рабочих токов определяется из условия стабильного поддержания длины дуги опытным сварщиком в диапазоне 3 – </w:t>
      </w:r>
      <w:smartTag w:uri="urn:schemas-microsoft-com:office:smarttags" w:element="metricconverter">
        <w:smartTagPr>
          <w:attr w:name="ProductID" w:val="5 мм"/>
        </w:smartTagPr>
        <w:r>
          <w:rPr>
            <w:sz w:val="28"/>
          </w:rPr>
          <w:t>5 мм</w:t>
        </w:r>
      </w:smartTag>
      <w:r>
        <w:rPr>
          <w:sz w:val="28"/>
        </w:rPr>
        <w:t>, когда напряжение на дуге колеблется на уровне 20-25В.</w:t>
      </w:r>
    </w:p>
    <w:p w:rsidR="00857362" w:rsidRDefault="00857362" w:rsidP="00857362">
      <w:pPr>
        <w:ind w:firstLine="540"/>
        <w:jc w:val="both"/>
        <w:rPr>
          <w:sz w:val="28"/>
        </w:rPr>
      </w:pPr>
      <w:r>
        <w:rPr>
          <w:sz w:val="28"/>
        </w:rPr>
        <w:t>На нашем графике проводим горизонтальную линию на отметке 22</w:t>
      </w:r>
      <w:r>
        <w:rPr>
          <w:sz w:val="28"/>
        </w:rPr>
        <w:sym w:font="Symbol" w:char="F0B8"/>
      </w:r>
      <w:r>
        <w:rPr>
          <w:sz w:val="28"/>
        </w:rPr>
        <w:t>23В. Точки пересечения этой линии с двумя внешними характеристиками экспериментального графика дают по оси абсцисс диапазон рабочих токов сварочного трансформатора.</w:t>
      </w:r>
    </w:p>
    <w:p w:rsidR="00857362" w:rsidRDefault="00857362" w:rsidP="00857362">
      <w:pPr>
        <w:ind w:firstLine="540"/>
        <w:jc w:val="both"/>
        <w:rPr>
          <w:sz w:val="28"/>
        </w:rPr>
      </w:pPr>
      <w:r>
        <w:rPr>
          <w:sz w:val="28"/>
        </w:rPr>
        <w:t>Диапазон допустимых диаметров электродов при сварке в нижнем положении определяется по эмпирической формуле.</w:t>
      </w:r>
    </w:p>
    <w:p w:rsidR="00857362" w:rsidRDefault="00857362" w:rsidP="00857362">
      <w:pPr>
        <w:ind w:firstLine="540"/>
        <w:jc w:val="both"/>
        <w:rPr>
          <w:sz w:val="28"/>
        </w:rPr>
      </w:pPr>
    </w:p>
    <w:p w:rsidR="00857362" w:rsidRDefault="00857362" w:rsidP="00857362">
      <w:pPr>
        <w:jc w:val="center"/>
        <w:rPr>
          <w:sz w:val="28"/>
        </w:rPr>
      </w:pPr>
      <w:r>
        <w:rPr>
          <w:position w:val="-12"/>
          <w:sz w:val="28"/>
        </w:rPr>
        <w:object w:dxaOrig="1560" w:dyaOrig="400">
          <v:shape id="_x0000_i1039" type="#_x0000_t75" style="width:77.85pt;height:20.1pt" o:ole="">
            <v:imagedata r:id="rId47" o:title=""/>
          </v:shape>
          <o:OLEObject Type="Embed" ProgID="Equation.3" ShapeID="_x0000_i1039" DrawAspect="Content" ObjectID="_1661061904" r:id="rId48"/>
        </w:object>
      </w:r>
      <w:r>
        <w:rPr>
          <w:sz w:val="28"/>
        </w:rPr>
        <w:t>.</w:t>
      </w:r>
    </w:p>
    <w:p w:rsidR="00857362" w:rsidRDefault="00857362" w:rsidP="00857362">
      <w:pPr>
        <w:jc w:val="center"/>
        <w:rPr>
          <w:sz w:val="28"/>
        </w:rPr>
      </w:pPr>
    </w:p>
    <w:p w:rsidR="00857362" w:rsidRDefault="00857362" w:rsidP="00857362">
      <w:pPr>
        <w:ind w:firstLine="540"/>
        <w:jc w:val="both"/>
        <w:rPr>
          <w:sz w:val="28"/>
        </w:rPr>
      </w:pPr>
    </w:p>
    <w:p w:rsidR="00857362" w:rsidRPr="007B62CE" w:rsidRDefault="00857362" w:rsidP="00857362">
      <w:pPr>
        <w:pStyle w:val="1"/>
        <w:rPr>
          <w:b/>
          <w:i w:val="0"/>
          <w:iCs w:val="0"/>
          <w:szCs w:val="28"/>
          <w:lang w:val="ru-RU"/>
        </w:rPr>
      </w:pPr>
      <w:r w:rsidRPr="007B62CE">
        <w:rPr>
          <w:b/>
          <w:i w:val="0"/>
          <w:iCs w:val="0"/>
          <w:szCs w:val="28"/>
          <w:lang w:val="ru-RU"/>
        </w:rPr>
        <w:t>4.5 Содержание отчета</w:t>
      </w:r>
    </w:p>
    <w:p w:rsidR="00857362" w:rsidRDefault="00857362" w:rsidP="00857362">
      <w:pPr>
        <w:jc w:val="center"/>
        <w:rPr>
          <w:b/>
          <w:bCs/>
          <w:sz w:val="28"/>
        </w:rPr>
      </w:pPr>
    </w:p>
    <w:p w:rsidR="00857362" w:rsidRDefault="00857362" w:rsidP="00857362">
      <w:pPr>
        <w:numPr>
          <w:ilvl w:val="0"/>
          <w:numId w:val="1"/>
        </w:numPr>
        <w:jc w:val="both"/>
        <w:rPr>
          <w:sz w:val="28"/>
        </w:rPr>
      </w:pPr>
      <w:r>
        <w:rPr>
          <w:sz w:val="28"/>
        </w:rPr>
        <w:t>цель работы;</w:t>
      </w:r>
    </w:p>
    <w:p w:rsidR="00857362" w:rsidRDefault="00857362" w:rsidP="00857362">
      <w:pPr>
        <w:numPr>
          <w:ilvl w:val="0"/>
          <w:numId w:val="1"/>
        </w:numPr>
        <w:jc w:val="both"/>
        <w:rPr>
          <w:sz w:val="28"/>
        </w:rPr>
      </w:pPr>
      <w:r>
        <w:rPr>
          <w:sz w:val="28"/>
        </w:rPr>
        <w:t>краткая теоретическая часть;</w:t>
      </w:r>
    </w:p>
    <w:p w:rsidR="00857362" w:rsidRDefault="00857362" w:rsidP="00857362">
      <w:pPr>
        <w:numPr>
          <w:ilvl w:val="0"/>
          <w:numId w:val="1"/>
        </w:numPr>
        <w:jc w:val="both"/>
        <w:rPr>
          <w:sz w:val="28"/>
        </w:rPr>
      </w:pPr>
      <w:r>
        <w:rPr>
          <w:sz w:val="28"/>
        </w:rPr>
        <w:t>рисунок1; рисунок 2; рисунок 6;</w:t>
      </w:r>
    </w:p>
    <w:p w:rsidR="00857362" w:rsidRDefault="00857362" w:rsidP="00857362">
      <w:pPr>
        <w:numPr>
          <w:ilvl w:val="0"/>
          <w:numId w:val="1"/>
        </w:numPr>
        <w:jc w:val="both"/>
        <w:rPr>
          <w:sz w:val="28"/>
        </w:rPr>
      </w:pPr>
      <w:r>
        <w:rPr>
          <w:sz w:val="28"/>
        </w:rPr>
        <w:t>таблица с измерениями;</w:t>
      </w:r>
    </w:p>
    <w:p w:rsidR="00857362" w:rsidRDefault="00857362" w:rsidP="00857362">
      <w:pPr>
        <w:numPr>
          <w:ilvl w:val="0"/>
          <w:numId w:val="1"/>
        </w:numPr>
        <w:jc w:val="both"/>
        <w:rPr>
          <w:sz w:val="28"/>
        </w:rPr>
      </w:pPr>
      <w:r>
        <w:rPr>
          <w:sz w:val="28"/>
        </w:rPr>
        <w:t>график с двумя внешними характеристиками в масштабе;</w:t>
      </w:r>
    </w:p>
    <w:p w:rsidR="00857362" w:rsidRDefault="00857362" w:rsidP="00857362">
      <w:pPr>
        <w:numPr>
          <w:ilvl w:val="0"/>
          <w:numId w:val="1"/>
        </w:numPr>
        <w:jc w:val="both"/>
        <w:rPr>
          <w:sz w:val="28"/>
        </w:rPr>
      </w:pPr>
      <w:r>
        <w:rPr>
          <w:sz w:val="28"/>
        </w:rPr>
        <w:t>выбор диапазона рабочих токов сварочного трансформатора;</w:t>
      </w:r>
    </w:p>
    <w:p w:rsidR="00857362" w:rsidRDefault="00857362" w:rsidP="00857362">
      <w:pPr>
        <w:numPr>
          <w:ilvl w:val="0"/>
          <w:numId w:val="1"/>
        </w:numPr>
        <w:jc w:val="both"/>
        <w:rPr>
          <w:sz w:val="28"/>
        </w:rPr>
      </w:pPr>
      <w:r>
        <w:rPr>
          <w:sz w:val="28"/>
        </w:rPr>
        <w:t>выбор диапазона допустимых диаметров сварочного электрода;</w:t>
      </w:r>
    </w:p>
    <w:p w:rsidR="00857362" w:rsidRDefault="00857362" w:rsidP="00857362">
      <w:pPr>
        <w:numPr>
          <w:ilvl w:val="0"/>
          <w:numId w:val="1"/>
        </w:numPr>
        <w:jc w:val="both"/>
        <w:rPr>
          <w:sz w:val="28"/>
        </w:rPr>
      </w:pPr>
      <w:r>
        <w:rPr>
          <w:sz w:val="28"/>
        </w:rPr>
        <w:t>выводы по работе.</w:t>
      </w:r>
    </w:p>
    <w:p w:rsidR="00857362" w:rsidRDefault="00857362" w:rsidP="00857362">
      <w:pPr>
        <w:pStyle w:val="1"/>
        <w:rPr>
          <w:lang w:val="ru-RU"/>
        </w:rPr>
      </w:pPr>
    </w:p>
    <w:p w:rsidR="00857362" w:rsidRPr="007B62CE" w:rsidRDefault="00857362" w:rsidP="00857362">
      <w:pPr>
        <w:pStyle w:val="1"/>
        <w:rPr>
          <w:b/>
          <w:i w:val="0"/>
          <w:iCs w:val="0"/>
          <w:szCs w:val="28"/>
          <w:lang w:val="ru-RU"/>
        </w:rPr>
      </w:pPr>
      <w:r w:rsidRPr="007B62CE">
        <w:rPr>
          <w:b/>
          <w:i w:val="0"/>
          <w:iCs w:val="0"/>
          <w:szCs w:val="28"/>
          <w:lang w:val="ru-RU"/>
        </w:rPr>
        <w:t>4.6 Вопросы для самопроверки</w:t>
      </w:r>
    </w:p>
    <w:p w:rsidR="00857362" w:rsidRDefault="00857362" w:rsidP="00857362"/>
    <w:p w:rsidR="00857362" w:rsidRDefault="00857362" w:rsidP="00857362">
      <w:pPr>
        <w:numPr>
          <w:ilvl w:val="0"/>
          <w:numId w:val="1"/>
        </w:numPr>
        <w:jc w:val="both"/>
        <w:rPr>
          <w:sz w:val="28"/>
        </w:rPr>
      </w:pPr>
      <w:r>
        <w:rPr>
          <w:sz w:val="28"/>
        </w:rPr>
        <w:t>внешняя характеристика сварочного трансформатора;</w:t>
      </w:r>
    </w:p>
    <w:p w:rsidR="00857362" w:rsidRDefault="00857362" w:rsidP="00857362">
      <w:pPr>
        <w:numPr>
          <w:ilvl w:val="0"/>
          <w:numId w:val="1"/>
        </w:numPr>
        <w:jc w:val="both"/>
        <w:rPr>
          <w:sz w:val="28"/>
        </w:rPr>
      </w:pPr>
      <w:r>
        <w:rPr>
          <w:sz w:val="28"/>
        </w:rPr>
        <w:t>вольт-амперная характеристика сварочной дуги;</w:t>
      </w:r>
    </w:p>
    <w:p w:rsidR="00857362" w:rsidRDefault="00857362" w:rsidP="00857362">
      <w:pPr>
        <w:numPr>
          <w:ilvl w:val="0"/>
          <w:numId w:val="1"/>
        </w:numPr>
        <w:jc w:val="both"/>
        <w:rPr>
          <w:sz w:val="28"/>
        </w:rPr>
      </w:pPr>
      <w:r>
        <w:rPr>
          <w:sz w:val="28"/>
        </w:rPr>
        <w:t>устройство сварочного трансформатора;</w:t>
      </w:r>
    </w:p>
    <w:p w:rsidR="00857362" w:rsidRDefault="00857362" w:rsidP="00857362">
      <w:pPr>
        <w:numPr>
          <w:ilvl w:val="0"/>
          <w:numId w:val="1"/>
        </w:numPr>
        <w:jc w:val="both"/>
        <w:rPr>
          <w:sz w:val="28"/>
        </w:rPr>
      </w:pPr>
      <w:r>
        <w:rPr>
          <w:sz w:val="28"/>
        </w:rPr>
        <w:t>методика определения внешней характеристики;</w:t>
      </w:r>
    </w:p>
    <w:p w:rsidR="00857362" w:rsidRDefault="00857362" w:rsidP="00857362">
      <w:pPr>
        <w:ind w:firstLine="540"/>
        <w:jc w:val="both"/>
        <w:rPr>
          <w:sz w:val="28"/>
        </w:rPr>
      </w:pPr>
      <w:r>
        <w:rPr>
          <w:sz w:val="28"/>
        </w:rPr>
        <w:t>-   принцип выбора сварочного тока и диаметра электрода.</w:t>
      </w:r>
    </w:p>
    <w:p w:rsidR="00857362" w:rsidRDefault="00857362" w:rsidP="00857362">
      <w:pPr>
        <w:pStyle w:val="a7"/>
        <w:rPr>
          <w:b w:val="0"/>
          <w:bCs w:val="0"/>
        </w:rPr>
      </w:pPr>
      <w:r>
        <w:rPr>
          <w:b w:val="0"/>
          <w:bCs w:val="0"/>
        </w:rPr>
        <w:t>5 ОПРЕДЕЛЕНИЕ КОЭФФИЦИЕНТОВ ПЛАВЛЕНИЯ И НАПЛАВКИ, ПОТЕРЬ НА УГАР И РАЗБРЫЗГИВАНИЕ, ПРОИЗВОДИТЕЛЬНОСТИ ПРИ РУЧНОЙ ДУГОВОЙ СВАРКЕ</w:t>
      </w:r>
    </w:p>
    <w:p w:rsidR="00857362" w:rsidRDefault="00857362" w:rsidP="00857362">
      <w:pPr>
        <w:pStyle w:val="a7"/>
        <w:rPr>
          <w:b w:val="0"/>
          <w:bCs w:val="0"/>
        </w:rPr>
      </w:pPr>
    </w:p>
    <w:p w:rsidR="00857362" w:rsidRDefault="00857362" w:rsidP="00857362">
      <w:pPr>
        <w:jc w:val="center"/>
        <w:rPr>
          <w:sz w:val="28"/>
        </w:rPr>
      </w:pPr>
    </w:p>
    <w:p w:rsidR="00857362" w:rsidRPr="007B62CE" w:rsidRDefault="00857362" w:rsidP="00857362">
      <w:pPr>
        <w:pStyle w:val="1"/>
        <w:rPr>
          <w:b/>
          <w:i w:val="0"/>
          <w:iCs w:val="0"/>
          <w:szCs w:val="28"/>
          <w:lang w:val="ru-RU"/>
        </w:rPr>
      </w:pPr>
      <w:r w:rsidRPr="007B62CE">
        <w:rPr>
          <w:b/>
          <w:i w:val="0"/>
          <w:iCs w:val="0"/>
          <w:szCs w:val="28"/>
          <w:lang w:val="ru-RU"/>
        </w:rPr>
        <w:t>5.1 Цель работы</w:t>
      </w:r>
    </w:p>
    <w:p w:rsidR="00857362" w:rsidRDefault="00857362" w:rsidP="00857362">
      <w:pPr>
        <w:jc w:val="center"/>
        <w:rPr>
          <w:b/>
          <w:bCs/>
          <w:sz w:val="28"/>
        </w:rPr>
      </w:pPr>
    </w:p>
    <w:p w:rsidR="00857362" w:rsidRDefault="00857362" w:rsidP="00857362">
      <w:pPr>
        <w:numPr>
          <w:ilvl w:val="0"/>
          <w:numId w:val="2"/>
        </w:numPr>
        <w:jc w:val="both"/>
        <w:rPr>
          <w:sz w:val="28"/>
        </w:rPr>
      </w:pPr>
      <w:r>
        <w:rPr>
          <w:sz w:val="28"/>
        </w:rPr>
        <w:t>усвоение терминологии и основных понятий;</w:t>
      </w:r>
    </w:p>
    <w:p w:rsidR="00857362" w:rsidRDefault="00857362" w:rsidP="00857362">
      <w:pPr>
        <w:numPr>
          <w:ilvl w:val="0"/>
          <w:numId w:val="2"/>
        </w:numPr>
        <w:jc w:val="both"/>
        <w:rPr>
          <w:sz w:val="28"/>
        </w:rPr>
      </w:pPr>
      <w:r>
        <w:rPr>
          <w:sz w:val="28"/>
        </w:rPr>
        <w:t>знакомство с методиками расчетов;</w:t>
      </w:r>
    </w:p>
    <w:p w:rsidR="00857362" w:rsidRDefault="00857362" w:rsidP="00857362">
      <w:pPr>
        <w:numPr>
          <w:ilvl w:val="0"/>
          <w:numId w:val="2"/>
        </w:numPr>
        <w:jc w:val="both"/>
        <w:rPr>
          <w:sz w:val="28"/>
        </w:rPr>
      </w:pPr>
      <w:r>
        <w:rPr>
          <w:sz w:val="28"/>
        </w:rPr>
        <w:t>практическое определение коэффициентов, величины потерь и производительности.</w:t>
      </w:r>
    </w:p>
    <w:p w:rsidR="00857362" w:rsidRDefault="00857362" w:rsidP="00857362">
      <w:pPr>
        <w:ind w:left="540"/>
        <w:jc w:val="both"/>
        <w:rPr>
          <w:sz w:val="28"/>
        </w:rPr>
      </w:pPr>
    </w:p>
    <w:p w:rsidR="00857362" w:rsidRPr="007B62CE" w:rsidRDefault="00857362" w:rsidP="00857362">
      <w:pPr>
        <w:pStyle w:val="1"/>
        <w:rPr>
          <w:b/>
          <w:i w:val="0"/>
          <w:iCs w:val="0"/>
          <w:szCs w:val="28"/>
          <w:lang w:val="ru-RU"/>
        </w:rPr>
      </w:pPr>
      <w:r w:rsidRPr="007B62CE">
        <w:rPr>
          <w:b/>
          <w:i w:val="0"/>
          <w:iCs w:val="0"/>
          <w:szCs w:val="28"/>
          <w:lang w:val="ru-RU"/>
        </w:rPr>
        <w:t>5.2 Оборудование, приспособления, инструмент</w:t>
      </w:r>
    </w:p>
    <w:p w:rsidR="00857362" w:rsidRDefault="00857362" w:rsidP="00857362">
      <w:pPr>
        <w:jc w:val="center"/>
        <w:rPr>
          <w:b/>
          <w:bCs/>
          <w:sz w:val="28"/>
        </w:rPr>
      </w:pPr>
    </w:p>
    <w:p w:rsidR="00857362" w:rsidRDefault="00857362" w:rsidP="00857362">
      <w:pPr>
        <w:numPr>
          <w:ilvl w:val="0"/>
          <w:numId w:val="1"/>
        </w:numPr>
        <w:jc w:val="both"/>
        <w:rPr>
          <w:sz w:val="28"/>
        </w:rPr>
      </w:pPr>
      <w:r>
        <w:rPr>
          <w:sz w:val="28"/>
        </w:rPr>
        <w:t>сварочный пост со схемой измерения тока и напряжения;</w:t>
      </w:r>
    </w:p>
    <w:p w:rsidR="00857362" w:rsidRDefault="00857362" w:rsidP="00857362">
      <w:pPr>
        <w:numPr>
          <w:ilvl w:val="0"/>
          <w:numId w:val="1"/>
        </w:numPr>
        <w:jc w:val="both"/>
        <w:rPr>
          <w:sz w:val="28"/>
        </w:rPr>
      </w:pPr>
      <w:r>
        <w:rPr>
          <w:sz w:val="28"/>
        </w:rPr>
        <w:t>секундомер;</w:t>
      </w:r>
    </w:p>
    <w:p w:rsidR="00857362" w:rsidRDefault="00857362" w:rsidP="00857362">
      <w:pPr>
        <w:numPr>
          <w:ilvl w:val="0"/>
          <w:numId w:val="1"/>
        </w:numPr>
        <w:jc w:val="both"/>
        <w:rPr>
          <w:sz w:val="28"/>
        </w:rPr>
      </w:pPr>
      <w:r>
        <w:rPr>
          <w:sz w:val="28"/>
        </w:rPr>
        <w:t>качественные электроды двух марок;</w:t>
      </w:r>
    </w:p>
    <w:p w:rsidR="00857362" w:rsidRDefault="00857362" w:rsidP="00857362">
      <w:pPr>
        <w:numPr>
          <w:ilvl w:val="0"/>
          <w:numId w:val="1"/>
        </w:numPr>
        <w:jc w:val="both"/>
        <w:rPr>
          <w:sz w:val="28"/>
        </w:rPr>
      </w:pPr>
      <w:r>
        <w:rPr>
          <w:sz w:val="28"/>
        </w:rPr>
        <w:t>две стальные пластины;</w:t>
      </w:r>
    </w:p>
    <w:p w:rsidR="00857362" w:rsidRDefault="00857362" w:rsidP="00857362">
      <w:pPr>
        <w:numPr>
          <w:ilvl w:val="0"/>
          <w:numId w:val="1"/>
        </w:numPr>
        <w:jc w:val="both"/>
        <w:rPr>
          <w:sz w:val="28"/>
        </w:rPr>
      </w:pPr>
      <w:r>
        <w:rPr>
          <w:sz w:val="28"/>
        </w:rPr>
        <w:t>штангенциркуль;</w:t>
      </w:r>
    </w:p>
    <w:p w:rsidR="00857362" w:rsidRDefault="00857362" w:rsidP="00857362">
      <w:pPr>
        <w:numPr>
          <w:ilvl w:val="0"/>
          <w:numId w:val="1"/>
        </w:numPr>
        <w:jc w:val="both"/>
        <w:rPr>
          <w:sz w:val="28"/>
        </w:rPr>
      </w:pPr>
      <w:r>
        <w:rPr>
          <w:sz w:val="28"/>
        </w:rPr>
        <w:t>линейка;</w:t>
      </w:r>
    </w:p>
    <w:p w:rsidR="00857362" w:rsidRDefault="00857362" w:rsidP="00857362">
      <w:pPr>
        <w:numPr>
          <w:ilvl w:val="0"/>
          <w:numId w:val="1"/>
        </w:numPr>
        <w:jc w:val="both"/>
        <w:rPr>
          <w:sz w:val="28"/>
        </w:rPr>
      </w:pPr>
      <w:r>
        <w:rPr>
          <w:sz w:val="28"/>
        </w:rPr>
        <w:t>весы с разновесами;</w:t>
      </w:r>
    </w:p>
    <w:p w:rsidR="00857362" w:rsidRDefault="00857362" w:rsidP="00857362">
      <w:pPr>
        <w:numPr>
          <w:ilvl w:val="0"/>
          <w:numId w:val="1"/>
        </w:numPr>
        <w:jc w:val="both"/>
        <w:rPr>
          <w:sz w:val="28"/>
        </w:rPr>
      </w:pPr>
      <w:r>
        <w:rPr>
          <w:sz w:val="28"/>
        </w:rPr>
        <w:t>бачок для охлаждения проб;</w:t>
      </w:r>
    </w:p>
    <w:p w:rsidR="00857362" w:rsidRDefault="00857362" w:rsidP="00857362">
      <w:pPr>
        <w:numPr>
          <w:ilvl w:val="0"/>
          <w:numId w:val="1"/>
        </w:numPr>
        <w:jc w:val="both"/>
        <w:rPr>
          <w:sz w:val="28"/>
        </w:rPr>
      </w:pPr>
      <w:r>
        <w:rPr>
          <w:sz w:val="28"/>
        </w:rPr>
        <w:t>щетка металлическая;</w:t>
      </w:r>
    </w:p>
    <w:p w:rsidR="00857362" w:rsidRDefault="00857362" w:rsidP="00857362">
      <w:pPr>
        <w:numPr>
          <w:ilvl w:val="0"/>
          <w:numId w:val="1"/>
        </w:numPr>
        <w:jc w:val="both"/>
        <w:rPr>
          <w:sz w:val="28"/>
        </w:rPr>
      </w:pPr>
      <w:r>
        <w:rPr>
          <w:sz w:val="28"/>
        </w:rPr>
        <w:t>молоток.</w:t>
      </w:r>
    </w:p>
    <w:p w:rsidR="00857362" w:rsidRDefault="00857362" w:rsidP="00857362">
      <w:pPr>
        <w:jc w:val="both"/>
        <w:rPr>
          <w:sz w:val="28"/>
        </w:rPr>
      </w:pPr>
    </w:p>
    <w:p w:rsidR="00857362" w:rsidRPr="007B62CE" w:rsidRDefault="00857362" w:rsidP="00857362">
      <w:pPr>
        <w:pStyle w:val="1"/>
        <w:rPr>
          <w:b/>
          <w:i w:val="0"/>
          <w:iCs w:val="0"/>
          <w:szCs w:val="28"/>
          <w:lang w:val="ru-RU"/>
        </w:rPr>
      </w:pPr>
      <w:r w:rsidRPr="007B62CE">
        <w:rPr>
          <w:b/>
          <w:i w:val="0"/>
          <w:iCs w:val="0"/>
          <w:szCs w:val="28"/>
          <w:lang w:val="ru-RU"/>
        </w:rPr>
        <w:t>5.3 Содержание работы</w:t>
      </w:r>
    </w:p>
    <w:p w:rsidR="00857362" w:rsidRDefault="00857362" w:rsidP="00857362"/>
    <w:p w:rsidR="00857362" w:rsidRDefault="00857362" w:rsidP="00857362">
      <w:pPr>
        <w:ind w:firstLine="540"/>
        <w:jc w:val="both"/>
        <w:rPr>
          <w:sz w:val="28"/>
        </w:rPr>
      </w:pPr>
      <w:r>
        <w:rPr>
          <w:sz w:val="28"/>
        </w:rPr>
        <w:t>При сварке и наплавке сталей электродами в качестве электродного стержня используется сварочная проволока в соответствии с ГОСТом 2246-70, где она классифицируется по группам и маркам стали. ГОСТ предусматривает три группы проволок:</w:t>
      </w:r>
    </w:p>
    <w:p w:rsidR="00857362" w:rsidRDefault="00857362" w:rsidP="00857362">
      <w:pPr>
        <w:ind w:firstLine="540"/>
        <w:jc w:val="both"/>
        <w:rPr>
          <w:sz w:val="28"/>
        </w:rPr>
      </w:pPr>
      <w:r>
        <w:rPr>
          <w:sz w:val="28"/>
        </w:rPr>
        <w:t>Углеродистая – 5 марок;</w:t>
      </w:r>
    </w:p>
    <w:p w:rsidR="00857362" w:rsidRDefault="00857362" w:rsidP="00857362">
      <w:pPr>
        <w:ind w:firstLine="540"/>
        <w:jc w:val="both"/>
        <w:rPr>
          <w:sz w:val="28"/>
        </w:rPr>
      </w:pPr>
      <w:r>
        <w:rPr>
          <w:sz w:val="28"/>
        </w:rPr>
        <w:t>Легированная – 23 марок;</w:t>
      </w:r>
    </w:p>
    <w:p w:rsidR="00857362" w:rsidRDefault="00857362" w:rsidP="00857362">
      <w:pPr>
        <w:ind w:firstLine="540"/>
        <w:jc w:val="both"/>
        <w:rPr>
          <w:sz w:val="28"/>
        </w:rPr>
      </w:pPr>
      <w:r>
        <w:rPr>
          <w:sz w:val="28"/>
        </w:rPr>
        <w:t>Высоколегированная – 28 марок.</w:t>
      </w:r>
    </w:p>
    <w:p w:rsidR="00857362" w:rsidRDefault="00857362" w:rsidP="00857362">
      <w:pPr>
        <w:ind w:firstLine="540"/>
        <w:jc w:val="both"/>
        <w:rPr>
          <w:sz w:val="28"/>
        </w:rPr>
      </w:pPr>
      <w:r>
        <w:rPr>
          <w:sz w:val="28"/>
        </w:rPr>
        <w:t>Сварочные электроды должны отвечать следующим основным требованиям:</w:t>
      </w:r>
    </w:p>
    <w:p w:rsidR="00857362" w:rsidRDefault="00857362" w:rsidP="00857362">
      <w:pPr>
        <w:numPr>
          <w:ilvl w:val="0"/>
          <w:numId w:val="1"/>
        </w:numPr>
        <w:ind w:left="0" w:firstLine="540"/>
        <w:jc w:val="both"/>
        <w:rPr>
          <w:sz w:val="28"/>
        </w:rPr>
      </w:pPr>
      <w:r>
        <w:rPr>
          <w:sz w:val="28"/>
        </w:rPr>
        <w:t>обеспечение стабильного горения дуги;</w:t>
      </w:r>
    </w:p>
    <w:p w:rsidR="00857362" w:rsidRDefault="00857362" w:rsidP="00857362">
      <w:pPr>
        <w:numPr>
          <w:ilvl w:val="0"/>
          <w:numId w:val="1"/>
        </w:numPr>
        <w:ind w:left="0" w:firstLine="540"/>
        <w:jc w:val="both"/>
        <w:rPr>
          <w:sz w:val="28"/>
        </w:rPr>
      </w:pPr>
      <w:r>
        <w:rPr>
          <w:sz w:val="28"/>
        </w:rPr>
        <w:t>получение металла шва с необходимым химическим составом и свойствами;</w:t>
      </w:r>
    </w:p>
    <w:p w:rsidR="00857362" w:rsidRDefault="00857362" w:rsidP="00857362">
      <w:pPr>
        <w:numPr>
          <w:ilvl w:val="0"/>
          <w:numId w:val="1"/>
        </w:numPr>
        <w:ind w:left="0" w:firstLine="540"/>
        <w:jc w:val="both"/>
        <w:rPr>
          <w:sz w:val="28"/>
        </w:rPr>
      </w:pPr>
      <w:r>
        <w:rPr>
          <w:sz w:val="28"/>
        </w:rPr>
        <w:t>спокойное и равномерное плавление электродного стержня и покрытия;</w:t>
      </w:r>
    </w:p>
    <w:p w:rsidR="00857362" w:rsidRDefault="00857362" w:rsidP="00857362">
      <w:pPr>
        <w:numPr>
          <w:ilvl w:val="0"/>
          <w:numId w:val="1"/>
        </w:numPr>
        <w:ind w:left="0" w:firstLine="540"/>
        <w:jc w:val="both"/>
        <w:rPr>
          <w:sz w:val="28"/>
        </w:rPr>
      </w:pPr>
      <w:r>
        <w:rPr>
          <w:sz w:val="28"/>
        </w:rPr>
        <w:t>хорошее формирование шва и отсутствие в нем пор, шлаковых включений и др.;</w:t>
      </w:r>
    </w:p>
    <w:p w:rsidR="00857362" w:rsidRDefault="00857362" w:rsidP="00857362">
      <w:pPr>
        <w:numPr>
          <w:ilvl w:val="0"/>
          <w:numId w:val="1"/>
        </w:numPr>
        <w:ind w:left="0" w:firstLine="540"/>
        <w:jc w:val="both"/>
        <w:rPr>
          <w:sz w:val="28"/>
        </w:rPr>
      </w:pPr>
      <w:r>
        <w:rPr>
          <w:sz w:val="28"/>
        </w:rPr>
        <w:t>легкая отделяемость шлака с поверхности шва после его охлаждения.</w:t>
      </w:r>
    </w:p>
    <w:p w:rsidR="00857362" w:rsidRDefault="00857362" w:rsidP="00857362">
      <w:pPr>
        <w:pStyle w:val="31"/>
        <w:ind w:left="0" w:firstLine="540"/>
      </w:pPr>
      <w:r>
        <w:t xml:space="preserve">Указанные требования обеспечиваются сочетанием соответствующего материала электродного стержня и состава покрытия. Все компоненты электродного покрытия в соответствии с их назначением объединяются в </w:t>
      </w:r>
      <w:r>
        <w:lastRenderedPageBreak/>
        <w:t>следующие группы: стабилизирующие, газообразующие, шлакообразующие, раскисляющие, легирующие и связующие.</w:t>
      </w:r>
    </w:p>
    <w:p w:rsidR="00857362" w:rsidRDefault="00857362" w:rsidP="00857362">
      <w:pPr>
        <w:ind w:firstLine="540"/>
        <w:jc w:val="both"/>
        <w:rPr>
          <w:sz w:val="28"/>
        </w:rPr>
      </w:pPr>
      <w:r>
        <w:rPr>
          <w:sz w:val="28"/>
        </w:rPr>
        <w:t>Состав покрытия определяет такие важные технологические характеристики электродов, как род и полярность сварочного тока, возможность сварки в различных пространственных положениях и т.д.</w:t>
      </w:r>
    </w:p>
    <w:p w:rsidR="00857362" w:rsidRDefault="00857362" w:rsidP="00857362">
      <w:pPr>
        <w:ind w:firstLine="540"/>
        <w:jc w:val="both"/>
        <w:rPr>
          <w:sz w:val="28"/>
        </w:rPr>
      </w:pPr>
      <w:r>
        <w:rPr>
          <w:sz w:val="28"/>
        </w:rPr>
        <w:t>Технологические характеристики плавления электродов определяются экспериментально и позволяют судить о производительности и экономичности сварки электродом той или иной марки.</w:t>
      </w:r>
    </w:p>
    <w:p w:rsidR="00857362" w:rsidRDefault="00857362" w:rsidP="00857362">
      <w:pPr>
        <w:ind w:firstLine="540"/>
        <w:jc w:val="both"/>
        <w:rPr>
          <w:sz w:val="28"/>
        </w:rPr>
      </w:pPr>
      <w:r>
        <w:rPr>
          <w:sz w:val="28"/>
        </w:rPr>
        <w:t>На производительность процесса электрической дуговой сварки влияют следующие факторы: 1) сварочный ток; 2) коэффициент плавления α</w:t>
      </w:r>
      <w:r>
        <w:rPr>
          <w:sz w:val="28"/>
          <w:vertAlign w:val="subscript"/>
        </w:rPr>
        <w:t>п</w:t>
      </w:r>
      <w:r>
        <w:rPr>
          <w:sz w:val="28"/>
        </w:rPr>
        <w:t>; 3) коэффициент наплавки α</w:t>
      </w:r>
      <w:r>
        <w:rPr>
          <w:sz w:val="28"/>
          <w:vertAlign w:val="subscript"/>
        </w:rPr>
        <w:t>н</w:t>
      </w:r>
      <w:r>
        <w:rPr>
          <w:sz w:val="28"/>
        </w:rPr>
        <w:t>, который обычно меньше α</w:t>
      </w:r>
      <w:r>
        <w:rPr>
          <w:sz w:val="28"/>
          <w:vertAlign w:val="subscript"/>
        </w:rPr>
        <w:t>п</w:t>
      </w:r>
      <w:r>
        <w:rPr>
          <w:sz w:val="28"/>
        </w:rPr>
        <w:t>, так как не весь расплавленный электродный металл переходит в шов: часть его выгорает, часть разбрызгивается.</w:t>
      </w:r>
    </w:p>
    <w:p w:rsidR="00857362" w:rsidRDefault="00857362" w:rsidP="00857362">
      <w:pPr>
        <w:ind w:firstLine="540"/>
        <w:jc w:val="both"/>
        <w:rPr>
          <w:sz w:val="28"/>
        </w:rPr>
      </w:pPr>
      <w:r>
        <w:rPr>
          <w:sz w:val="28"/>
        </w:rPr>
        <w:t>Потери металла на угар и разбрызгивание, а также значения коэффициентов плавления и наплавки зависят от сварочного тока. Увеличение тока приводит к повышению температуры дуги, т.е. к интенсивности расплавления электрода и ускорению протекания химических реакций. Следовательно, с увеличением тока α</w:t>
      </w:r>
      <w:r>
        <w:rPr>
          <w:sz w:val="28"/>
          <w:vertAlign w:val="subscript"/>
        </w:rPr>
        <w:t>п</w:t>
      </w:r>
      <w:r>
        <w:rPr>
          <w:sz w:val="28"/>
        </w:rPr>
        <w:t xml:space="preserve"> и α</w:t>
      </w:r>
      <w:r>
        <w:rPr>
          <w:sz w:val="28"/>
          <w:vertAlign w:val="subscript"/>
        </w:rPr>
        <w:t>н</w:t>
      </w:r>
      <w:r>
        <w:rPr>
          <w:sz w:val="28"/>
        </w:rPr>
        <w:t xml:space="preserve"> увеличиваются, но на разные значения, так как увеличение температуры дуги приводит к увеличению количества образующихся газов и повышению их давления в капле, а значит, к повышению потерь на угар и разбрызгивание.</w:t>
      </w:r>
    </w:p>
    <w:p w:rsidR="00857362" w:rsidRDefault="00857362" w:rsidP="00857362">
      <w:pPr>
        <w:ind w:firstLine="540"/>
        <w:jc w:val="both"/>
        <w:rPr>
          <w:sz w:val="28"/>
        </w:rPr>
      </w:pPr>
      <w:r>
        <w:rPr>
          <w:sz w:val="28"/>
        </w:rPr>
        <w:t>На величины α</w:t>
      </w:r>
      <w:r>
        <w:rPr>
          <w:sz w:val="28"/>
          <w:vertAlign w:val="subscript"/>
        </w:rPr>
        <w:t>п</w:t>
      </w:r>
      <w:r>
        <w:rPr>
          <w:sz w:val="28"/>
        </w:rPr>
        <w:t xml:space="preserve"> и α</w:t>
      </w:r>
      <w:r>
        <w:rPr>
          <w:sz w:val="28"/>
          <w:vertAlign w:val="subscript"/>
        </w:rPr>
        <w:t>н</w:t>
      </w:r>
      <w:r>
        <w:rPr>
          <w:sz w:val="28"/>
        </w:rPr>
        <w:t>, на потери от угара и разбрызгивание влияют количество тех или иных примесей в электродном металле и электродном покрытии, а также температура стержня электрода. В начальный момент сварки скорость плавления электродного металла небольшая, но по мере разогрева электрода джоулевым теплом проходящего по нему тока скорость его плавления увеличится в два раза и более при значительных плотностях тока. При этом увеличиваются α</w:t>
      </w:r>
      <w:r>
        <w:rPr>
          <w:sz w:val="28"/>
          <w:vertAlign w:val="subscript"/>
        </w:rPr>
        <w:t>п</w:t>
      </w:r>
      <w:r>
        <w:rPr>
          <w:sz w:val="28"/>
        </w:rPr>
        <w:t xml:space="preserve"> и α</w:t>
      </w:r>
      <w:r>
        <w:rPr>
          <w:sz w:val="28"/>
          <w:vertAlign w:val="subscript"/>
        </w:rPr>
        <w:t>н</w:t>
      </w:r>
      <w:r>
        <w:rPr>
          <w:sz w:val="28"/>
        </w:rPr>
        <w:t xml:space="preserve">, потери же на угар и разбрызгивание практически не изменяются. Качество наплавки или шва будет обеспечено, если скорость плавления электрода вначале будет отличаться от скорости в конце не более чем на 30%. </w:t>
      </w:r>
    </w:p>
    <w:p w:rsidR="00857362" w:rsidRDefault="00857362" w:rsidP="00857362">
      <w:pPr>
        <w:ind w:firstLine="540"/>
        <w:jc w:val="both"/>
        <w:rPr>
          <w:sz w:val="28"/>
        </w:rPr>
      </w:pPr>
      <w:r>
        <w:rPr>
          <w:sz w:val="28"/>
        </w:rPr>
        <w:t>Коэффициент плавления толстопокрытых электродов значительно уменьшается по сравнению с коэффициентом голых и тонкопокрытых электродов за счет того, что некоторое количество теплоты дуги расходуется на плавление, испарение и разложение покрытия, но прямой зависимости α</w:t>
      </w:r>
      <w:r>
        <w:rPr>
          <w:sz w:val="28"/>
          <w:vertAlign w:val="subscript"/>
        </w:rPr>
        <w:t>п</w:t>
      </w:r>
      <w:r>
        <w:rPr>
          <w:sz w:val="28"/>
        </w:rPr>
        <w:t xml:space="preserve"> от толщины покрытия нет.</w:t>
      </w:r>
    </w:p>
    <w:p w:rsidR="00857362" w:rsidRDefault="00857362" w:rsidP="00857362">
      <w:pPr>
        <w:ind w:firstLine="540"/>
        <w:jc w:val="both"/>
        <w:rPr>
          <w:sz w:val="28"/>
        </w:rPr>
      </w:pPr>
      <w:r>
        <w:rPr>
          <w:sz w:val="28"/>
        </w:rPr>
        <w:t>Коэффициент потерь φ толстопокрытых электродов уменьшается по сравнению с коэффициентом голых электродов за счет того, что материалы покрытий при испарении дают дополнительное количество газа, который увлекает за собой в шов пары металла и мелкие капли.</w:t>
      </w:r>
    </w:p>
    <w:p w:rsidR="00857362" w:rsidRDefault="00857362" w:rsidP="00857362">
      <w:pPr>
        <w:ind w:firstLine="540"/>
        <w:jc w:val="both"/>
        <w:rPr>
          <w:sz w:val="28"/>
        </w:rPr>
      </w:pPr>
      <w:r>
        <w:rPr>
          <w:sz w:val="28"/>
        </w:rPr>
        <w:t>Коэффициент наплавки α</w:t>
      </w:r>
      <w:r>
        <w:rPr>
          <w:sz w:val="28"/>
          <w:vertAlign w:val="subscript"/>
        </w:rPr>
        <w:t>н</w:t>
      </w:r>
      <w:r>
        <w:rPr>
          <w:sz w:val="28"/>
        </w:rPr>
        <w:t xml:space="preserve"> электродов с толстым покрытием обычно меньше коэффициента плавления, за исключением тех случаев, когда в покрытие входит большое количество металлических составляющих.</w:t>
      </w:r>
    </w:p>
    <w:p w:rsidR="00857362" w:rsidRDefault="00857362" w:rsidP="00857362">
      <w:pPr>
        <w:ind w:firstLine="540"/>
        <w:jc w:val="both"/>
        <w:rPr>
          <w:sz w:val="28"/>
        </w:rPr>
      </w:pPr>
      <w:r>
        <w:rPr>
          <w:sz w:val="28"/>
        </w:rPr>
        <w:t>На α</w:t>
      </w:r>
      <w:r>
        <w:rPr>
          <w:sz w:val="28"/>
          <w:vertAlign w:val="subscript"/>
        </w:rPr>
        <w:t>п</w:t>
      </w:r>
      <w:r>
        <w:rPr>
          <w:sz w:val="28"/>
        </w:rPr>
        <w:t xml:space="preserve"> и α</w:t>
      </w:r>
      <w:r>
        <w:rPr>
          <w:sz w:val="28"/>
          <w:vertAlign w:val="subscript"/>
        </w:rPr>
        <w:t>н</w:t>
      </w:r>
      <w:r>
        <w:rPr>
          <w:sz w:val="28"/>
        </w:rPr>
        <w:t xml:space="preserve"> оказывают влияние полярность тока, тип соединения, положение шва в пространстве и т.д.; установлено, что род сварочного тока </w:t>
      </w:r>
      <w:r>
        <w:rPr>
          <w:sz w:val="28"/>
        </w:rPr>
        <w:lastRenderedPageBreak/>
        <w:t>существенно их не меняет. С переходом на переменный ток в некоторой степени уменьшается φ, но производительность практически не изменяется. Исследования показали, что α</w:t>
      </w:r>
      <w:r>
        <w:rPr>
          <w:sz w:val="28"/>
          <w:vertAlign w:val="subscript"/>
        </w:rPr>
        <w:t>п</w:t>
      </w:r>
      <w:r>
        <w:rPr>
          <w:sz w:val="28"/>
        </w:rPr>
        <w:t>, α</w:t>
      </w:r>
      <w:r>
        <w:rPr>
          <w:sz w:val="28"/>
          <w:vertAlign w:val="subscript"/>
        </w:rPr>
        <w:t>н</w:t>
      </w:r>
      <w:r>
        <w:rPr>
          <w:sz w:val="28"/>
        </w:rPr>
        <w:t xml:space="preserve"> и φ будут иметь разные значения (при прочих равных условиях) при сварке электродами различных марок. Все эти сведения приведены в справочной литературе.</w:t>
      </w:r>
    </w:p>
    <w:p w:rsidR="00857362" w:rsidRDefault="00857362" w:rsidP="00857362">
      <w:pPr>
        <w:ind w:firstLine="540"/>
        <w:jc w:val="both"/>
        <w:rPr>
          <w:sz w:val="28"/>
        </w:rPr>
      </w:pPr>
      <w:r>
        <w:rPr>
          <w:sz w:val="28"/>
        </w:rPr>
        <w:t>Коэффициент плавления α</w:t>
      </w:r>
      <w:r>
        <w:rPr>
          <w:sz w:val="28"/>
          <w:vertAlign w:val="subscript"/>
        </w:rPr>
        <w:t>п</w:t>
      </w:r>
      <w:r>
        <w:rPr>
          <w:sz w:val="28"/>
        </w:rPr>
        <w:t xml:space="preserve"> показывает сколько граммов электродного стержня расплавляется на один ампер тока за время равное 1 часу и измеряется в г/А·ч.</w:t>
      </w:r>
    </w:p>
    <w:p w:rsidR="00857362" w:rsidRDefault="00857362" w:rsidP="00857362">
      <w:pPr>
        <w:ind w:firstLine="540"/>
        <w:jc w:val="both"/>
        <w:rPr>
          <w:sz w:val="28"/>
        </w:rPr>
      </w:pPr>
      <w:r>
        <w:rPr>
          <w:sz w:val="28"/>
        </w:rPr>
        <w:t>При экспериментальном определении α</w:t>
      </w:r>
      <w:r>
        <w:rPr>
          <w:sz w:val="28"/>
          <w:vertAlign w:val="subscript"/>
        </w:rPr>
        <w:t>п</w:t>
      </w:r>
      <w:r>
        <w:rPr>
          <w:sz w:val="28"/>
        </w:rPr>
        <w:t xml:space="preserve"> используется выражение:</w:t>
      </w:r>
    </w:p>
    <w:p w:rsidR="00857362" w:rsidRDefault="00857362" w:rsidP="00857362">
      <w:pPr>
        <w:ind w:firstLine="540"/>
        <w:jc w:val="both"/>
        <w:rPr>
          <w:sz w:val="28"/>
        </w:rPr>
      </w:pPr>
    </w:p>
    <w:p w:rsidR="00857362" w:rsidRDefault="00857362" w:rsidP="00857362">
      <w:pPr>
        <w:jc w:val="right"/>
        <w:rPr>
          <w:sz w:val="28"/>
        </w:rPr>
      </w:pPr>
      <w:r>
        <w:rPr>
          <w:position w:val="-28"/>
          <w:sz w:val="28"/>
        </w:rPr>
        <w:object w:dxaOrig="1920" w:dyaOrig="760">
          <v:shape id="_x0000_i1040" type="#_x0000_t75" style="width:96pt;height:38.25pt" o:ole="">
            <v:imagedata r:id="rId49" o:title=""/>
          </v:shape>
          <o:OLEObject Type="Embed" ProgID="Equation.3" ShapeID="_x0000_i1040" DrawAspect="Content" ObjectID="_1661061905" r:id="rId50"/>
        </w:object>
      </w:r>
      <w:r>
        <w:rPr>
          <w:sz w:val="28"/>
        </w:rPr>
        <w:t>, г/А·ч                                           (1)</w:t>
      </w:r>
    </w:p>
    <w:p w:rsidR="00857362" w:rsidRDefault="00857362" w:rsidP="00857362">
      <w:pPr>
        <w:jc w:val="right"/>
        <w:rPr>
          <w:sz w:val="28"/>
        </w:rPr>
      </w:pPr>
    </w:p>
    <w:p w:rsidR="00857362" w:rsidRDefault="00857362" w:rsidP="00857362">
      <w:pPr>
        <w:ind w:firstLine="540"/>
        <w:jc w:val="both"/>
        <w:rPr>
          <w:sz w:val="28"/>
        </w:rPr>
      </w:pPr>
      <w:r>
        <w:rPr>
          <w:sz w:val="28"/>
        </w:rPr>
        <w:t xml:space="preserve">где </w:t>
      </w:r>
      <w:r>
        <w:rPr>
          <w:i/>
          <w:iCs/>
          <w:sz w:val="28"/>
          <w:lang w:val="en-US"/>
        </w:rPr>
        <w:t>G</w:t>
      </w:r>
      <w:r>
        <w:rPr>
          <w:sz w:val="28"/>
          <w:vertAlign w:val="subscript"/>
        </w:rPr>
        <w:t>п</w:t>
      </w:r>
      <w:r>
        <w:rPr>
          <w:sz w:val="28"/>
        </w:rPr>
        <w:t xml:space="preserve"> – вес расплавленного металла электродного стержня, г;</w:t>
      </w:r>
    </w:p>
    <w:p w:rsidR="00857362" w:rsidRDefault="00857362" w:rsidP="00857362">
      <w:pPr>
        <w:ind w:firstLine="540"/>
        <w:jc w:val="both"/>
        <w:rPr>
          <w:sz w:val="28"/>
          <w:lang w:val="kk-KZ"/>
        </w:rPr>
      </w:pPr>
      <w:r>
        <w:rPr>
          <w:sz w:val="28"/>
        </w:rPr>
        <w:t xml:space="preserve">       </w:t>
      </w:r>
      <w:r>
        <w:rPr>
          <w:i/>
          <w:iCs/>
          <w:sz w:val="28"/>
          <w:lang w:val="en-US"/>
        </w:rPr>
        <w:t>J</w:t>
      </w:r>
      <w:r>
        <w:rPr>
          <w:sz w:val="28"/>
          <w:lang w:val="kk-KZ"/>
        </w:rPr>
        <w:t xml:space="preserve"> </w:t>
      </w:r>
      <w:r>
        <w:rPr>
          <w:sz w:val="28"/>
        </w:rPr>
        <w:t>-</w:t>
      </w:r>
      <w:r>
        <w:rPr>
          <w:sz w:val="28"/>
          <w:lang w:val="kk-KZ"/>
        </w:rPr>
        <w:t xml:space="preserve"> сварочный ток, А;</w:t>
      </w:r>
    </w:p>
    <w:p w:rsidR="00857362" w:rsidRDefault="00857362" w:rsidP="00857362">
      <w:pPr>
        <w:ind w:firstLine="540"/>
        <w:jc w:val="both"/>
        <w:rPr>
          <w:sz w:val="28"/>
        </w:rPr>
      </w:pPr>
      <w:r>
        <w:rPr>
          <w:i/>
          <w:iCs/>
          <w:sz w:val="28"/>
          <w:lang w:val="kk-KZ"/>
        </w:rPr>
        <w:t xml:space="preserve">       </w:t>
      </w:r>
      <w:r>
        <w:rPr>
          <w:i/>
          <w:iCs/>
          <w:sz w:val="28"/>
          <w:lang w:val="en-US"/>
        </w:rPr>
        <w:t>t</w:t>
      </w:r>
      <w:r>
        <w:rPr>
          <w:sz w:val="28"/>
        </w:rPr>
        <w:t xml:space="preserve"> – время плавления электрода, с.</w:t>
      </w:r>
    </w:p>
    <w:p w:rsidR="00857362" w:rsidRDefault="00857362" w:rsidP="00857362">
      <w:pPr>
        <w:ind w:firstLine="540"/>
        <w:jc w:val="both"/>
        <w:rPr>
          <w:sz w:val="28"/>
        </w:rPr>
      </w:pPr>
      <w:r>
        <w:rPr>
          <w:sz w:val="28"/>
        </w:rPr>
        <w:t>Коэффициент наплавки α</w:t>
      </w:r>
      <w:r>
        <w:rPr>
          <w:sz w:val="28"/>
          <w:vertAlign w:val="subscript"/>
        </w:rPr>
        <w:t>н</w:t>
      </w:r>
      <w:r>
        <w:rPr>
          <w:sz w:val="28"/>
        </w:rPr>
        <w:t xml:space="preserve"> характеризует производительность процесса наплавки, т.е. показывает, сколько электродного металла переходит в шов за время равное 1 ч. в пересчете на один ампер тока.</w:t>
      </w:r>
    </w:p>
    <w:p w:rsidR="00857362" w:rsidRDefault="00857362" w:rsidP="00857362">
      <w:pPr>
        <w:ind w:firstLine="540"/>
        <w:jc w:val="both"/>
        <w:rPr>
          <w:sz w:val="28"/>
        </w:rPr>
      </w:pPr>
      <w:r>
        <w:rPr>
          <w:sz w:val="28"/>
        </w:rPr>
        <w:t>При экспериментальном определении α</w:t>
      </w:r>
      <w:r>
        <w:rPr>
          <w:sz w:val="28"/>
          <w:vertAlign w:val="subscript"/>
        </w:rPr>
        <w:t>н</w:t>
      </w:r>
      <w:r>
        <w:rPr>
          <w:sz w:val="28"/>
        </w:rPr>
        <w:t xml:space="preserve"> используется выражение:</w:t>
      </w:r>
    </w:p>
    <w:p w:rsidR="00857362" w:rsidRDefault="00857362" w:rsidP="00857362">
      <w:pPr>
        <w:ind w:firstLine="540"/>
        <w:jc w:val="both"/>
        <w:rPr>
          <w:sz w:val="28"/>
        </w:rPr>
      </w:pPr>
    </w:p>
    <w:p w:rsidR="00857362" w:rsidRDefault="00857362" w:rsidP="00857362">
      <w:pPr>
        <w:jc w:val="right"/>
        <w:rPr>
          <w:sz w:val="28"/>
        </w:rPr>
      </w:pPr>
      <w:r>
        <w:rPr>
          <w:position w:val="-28"/>
          <w:sz w:val="28"/>
        </w:rPr>
        <w:object w:dxaOrig="1920" w:dyaOrig="760">
          <v:shape id="_x0000_i1041" type="#_x0000_t75" style="width:96pt;height:38.25pt" o:ole="">
            <v:imagedata r:id="rId51" o:title=""/>
          </v:shape>
          <o:OLEObject Type="Embed" ProgID="Equation.3" ShapeID="_x0000_i1041" DrawAspect="Content" ObjectID="_1661061906" r:id="rId52"/>
        </w:object>
      </w:r>
      <w:r>
        <w:rPr>
          <w:sz w:val="28"/>
        </w:rPr>
        <w:t xml:space="preserve"> , г/А·ч                                            (2)</w:t>
      </w:r>
    </w:p>
    <w:p w:rsidR="00857362" w:rsidRDefault="00857362" w:rsidP="00857362">
      <w:pPr>
        <w:jc w:val="both"/>
        <w:rPr>
          <w:sz w:val="28"/>
        </w:rPr>
      </w:pPr>
    </w:p>
    <w:p w:rsidR="00857362" w:rsidRDefault="00857362" w:rsidP="00857362">
      <w:pPr>
        <w:ind w:firstLine="540"/>
        <w:jc w:val="both"/>
        <w:rPr>
          <w:sz w:val="28"/>
        </w:rPr>
      </w:pPr>
      <w:r>
        <w:rPr>
          <w:sz w:val="28"/>
        </w:rPr>
        <w:t xml:space="preserve">где </w:t>
      </w:r>
      <w:r>
        <w:rPr>
          <w:i/>
          <w:iCs/>
          <w:sz w:val="28"/>
          <w:lang w:val="en-US"/>
        </w:rPr>
        <w:t>G</w:t>
      </w:r>
      <w:r>
        <w:rPr>
          <w:sz w:val="28"/>
          <w:vertAlign w:val="subscript"/>
        </w:rPr>
        <w:t>н</w:t>
      </w:r>
      <w:r>
        <w:rPr>
          <w:sz w:val="28"/>
        </w:rPr>
        <w:t xml:space="preserve"> – количество наплавленного металла в шве, г;</w:t>
      </w:r>
    </w:p>
    <w:p w:rsidR="00857362" w:rsidRDefault="00857362" w:rsidP="00857362">
      <w:pPr>
        <w:ind w:firstLine="540"/>
        <w:jc w:val="both"/>
        <w:rPr>
          <w:sz w:val="28"/>
          <w:lang w:val="kk-KZ"/>
        </w:rPr>
      </w:pPr>
      <w:r>
        <w:rPr>
          <w:sz w:val="28"/>
        </w:rPr>
        <w:t xml:space="preserve">       </w:t>
      </w:r>
      <w:r>
        <w:rPr>
          <w:i/>
          <w:iCs/>
          <w:sz w:val="28"/>
          <w:lang w:val="en-US"/>
        </w:rPr>
        <w:t>J</w:t>
      </w:r>
      <w:r>
        <w:rPr>
          <w:sz w:val="28"/>
          <w:lang w:val="kk-KZ"/>
        </w:rPr>
        <w:t xml:space="preserve"> </w:t>
      </w:r>
      <w:r>
        <w:rPr>
          <w:sz w:val="28"/>
        </w:rPr>
        <w:t>-</w:t>
      </w:r>
      <w:r>
        <w:rPr>
          <w:sz w:val="28"/>
          <w:lang w:val="kk-KZ"/>
        </w:rPr>
        <w:t xml:space="preserve"> сварочный ток, А;</w:t>
      </w:r>
    </w:p>
    <w:p w:rsidR="00857362" w:rsidRDefault="00857362" w:rsidP="00857362">
      <w:pPr>
        <w:jc w:val="both"/>
        <w:rPr>
          <w:sz w:val="28"/>
        </w:rPr>
      </w:pPr>
      <w:r>
        <w:rPr>
          <w:i/>
          <w:iCs/>
          <w:sz w:val="28"/>
          <w:lang w:val="kk-KZ"/>
        </w:rPr>
        <w:t xml:space="preserve">              </w:t>
      </w:r>
      <w:r>
        <w:rPr>
          <w:i/>
          <w:iCs/>
          <w:sz w:val="28"/>
          <w:lang w:val="en-US"/>
        </w:rPr>
        <w:t>t</w:t>
      </w:r>
      <w:r>
        <w:rPr>
          <w:sz w:val="28"/>
        </w:rPr>
        <w:t xml:space="preserve"> – время наплавки, с.</w:t>
      </w:r>
    </w:p>
    <w:p w:rsidR="00857362" w:rsidRDefault="00857362" w:rsidP="00857362">
      <w:pPr>
        <w:pStyle w:val="a5"/>
      </w:pPr>
      <w:r>
        <w:t>В процессе сварки часть электродного металла в результате окисления, испарения и разбрызгивания не участвует в формировании шва. Эти потери учитываются коэффициентом потерь φ, который определяется по формуле:</w:t>
      </w:r>
    </w:p>
    <w:p w:rsidR="00857362" w:rsidRDefault="00857362" w:rsidP="00857362">
      <w:pPr>
        <w:ind w:firstLine="540"/>
        <w:jc w:val="both"/>
        <w:rPr>
          <w:sz w:val="28"/>
        </w:rPr>
      </w:pPr>
    </w:p>
    <w:p w:rsidR="00857362" w:rsidRDefault="00857362" w:rsidP="00857362">
      <w:pPr>
        <w:jc w:val="right"/>
        <w:rPr>
          <w:sz w:val="28"/>
        </w:rPr>
      </w:pPr>
      <w:r>
        <w:rPr>
          <w:position w:val="-36"/>
          <w:sz w:val="28"/>
        </w:rPr>
        <w:object w:dxaOrig="2640" w:dyaOrig="840">
          <v:shape id="_x0000_i1042" type="#_x0000_t75" style="width:132.3pt;height:42.15pt" o:ole="">
            <v:imagedata r:id="rId53" o:title=""/>
          </v:shape>
          <o:OLEObject Type="Embed" ProgID="Equation.3" ShapeID="_x0000_i1042" DrawAspect="Content" ObjectID="_1661061907" r:id="rId54"/>
        </w:object>
      </w:r>
      <w:r>
        <w:rPr>
          <w:sz w:val="28"/>
        </w:rPr>
        <w:t xml:space="preserve">                                        (3)</w:t>
      </w:r>
    </w:p>
    <w:p w:rsidR="00857362" w:rsidRDefault="00857362" w:rsidP="00857362">
      <w:pPr>
        <w:jc w:val="right"/>
        <w:rPr>
          <w:sz w:val="28"/>
        </w:rPr>
      </w:pPr>
    </w:p>
    <w:p w:rsidR="00857362" w:rsidRDefault="00857362" w:rsidP="00857362">
      <w:pPr>
        <w:pStyle w:val="a5"/>
      </w:pPr>
      <w:r>
        <w:t>Кроме того, часть электродного металла (10-15%) теряется на огарки. Коэффициенты плавления, наплавки и потерь связаны между собой соотношением:</w:t>
      </w:r>
    </w:p>
    <w:p w:rsidR="00857362" w:rsidRDefault="00857362" w:rsidP="00857362">
      <w:pPr>
        <w:ind w:firstLine="540"/>
        <w:jc w:val="both"/>
        <w:rPr>
          <w:sz w:val="28"/>
        </w:rPr>
      </w:pPr>
    </w:p>
    <w:p w:rsidR="00857362" w:rsidRDefault="00857362" w:rsidP="00857362">
      <w:pPr>
        <w:jc w:val="right"/>
        <w:rPr>
          <w:sz w:val="28"/>
        </w:rPr>
      </w:pPr>
      <w:r>
        <w:rPr>
          <w:position w:val="-12"/>
          <w:sz w:val="28"/>
        </w:rPr>
        <w:object w:dxaOrig="2020" w:dyaOrig="400">
          <v:shape id="_x0000_i1043" type="#_x0000_t75" style="width:101.2pt;height:20.1pt" o:ole="">
            <v:imagedata r:id="rId55" o:title=""/>
          </v:shape>
          <o:OLEObject Type="Embed" ProgID="Equation.3" ShapeID="_x0000_i1043" DrawAspect="Content" ObjectID="_1661061908" r:id="rId56"/>
        </w:object>
      </w:r>
      <w:r>
        <w:rPr>
          <w:sz w:val="28"/>
        </w:rPr>
        <w:t xml:space="preserve">                                            (4)</w:t>
      </w:r>
    </w:p>
    <w:p w:rsidR="00857362" w:rsidRDefault="00857362" w:rsidP="00857362">
      <w:pPr>
        <w:jc w:val="right"/>
        <w:rPr>
          <w:sz w:val="28"/>
        </w:rPr>
      </w:pPr>
    </w:p>
    <w:p w:rsidR="00857362" w:rsidRDefault="00857362" w:rsidP="00857362">
      <w:pPr>
        <w:ind w:firstLine="540"/>
        <w:jc w:val="both"/>
        <w:rPr>
          <w:sz w:val="28"/>
        </w:rPr>
      </w:pPr>
      <w:r>
        <w:rPr>
          <w:sz w:val="28"/>
        </w:rPr>
        <w:t xml:space="preserve">Для увеличения коэффициента наплавки в покрытие электродов иногда вводят железный порошок. В этом случае </w:t>
      </w:r>
      <w:r>
        <w:rPr>
          <w:position w:val="-12"/>
          <w:sz w:val="28"/>
        </w:rPr>
        <w:object w:dxaOrig="440" w:dyaOrig="400">
          <v:shape id="_x0000_i1044" type="#_x0000_t75" style="width:22.05pt;height:20.1pt" o:ole="">
            <v:imagedata r:id="rId57" o:title=""/>
          </v:shape>
          <o:OLEObject Type="Embed" ProgID="Equation.3" ShapeID="_x0000_i1044" DrawAspect="Content" ObjectID="_1661061909" r:id="rId58"/>
        </w:object>
      </w:r>
      <w:r>
        <w:rPr>
          <w:sz w:val="28"/>
        </w:rPr>
        <w:t xml:space="preserve">, учитывающий лишь расплавление электродного стержня, остается практически постоянным, а </w:t>
      </w:r>
      <w:r>
        <w:rPr>
          <w:position w:val="-12"/>
          <w:sz w:val="28"/>
        </w:rPr>
        <w:object w:dxaOrig="460" w:dyaOrig="400">
          <v:shape id="_x0000_i1045" type="#_x0000_t75" style="width:22.7pt;height:20.1pt" o:ole="">
            <v:imagedata r:id="rId59" o:title=""/>
          </v:shape>
          <o:OLEObject Type="Embed" ProgID="Equation.3" ShapeID="_x0000_i1045" DrawAspect="Content" ObjectID="_1661061910" r:id="rId60"/>
        </w:object>
      </w:r>
      <w:r>
        <w:rPr>
          <w:sz w:val="28"/>
        </w:rPr>
        <w:t xml:space="preserve"> значительно увеличивается, т.к. в шов переходит не только металл электродного стержня, но и металл электродного покрытия. Такие электроды имеют коэффициент </w:t>
      </w:r>
      <w:r>
        <w:rPr>
          <w:position w:val="-12"/>
          <w:sz w:val="28"/>
        </w:rPr>
        <w:object w:dxaOrig="460" w:dyaOrig="400">
          <v:shape id="_x0000_i1046" type="#_x0000_t75" style="width:22.7pt;height:20.1pt" o:ole="">
            <v:imagedata r:id="rId59" o:title=""/>
          </v:shape>
          <o:OLEObject Type="Embed" ProgID="Equation.3" ShapeID="_x0000_i1046" DrawAspect="Content" ObjectID="_1661061911" r:id="rId61"/>
        </w:object>
      </w:r>
      <w:r>
        <w:rPr>
          <w:sz w:val="28"/>
        </w:rPr>
        <w:t xml:space="preserve"> больше, чем </w:t>
      </w:r>
      <w:r>
        <w:rPr>
          <w:position w:val="-12"/>
          <w:sz w:val="28"/>
        </w:rPr>
        <w:object w:dxaOrig="440" w:dyaOrig="400">
          <v:shape id="_x0000_i1047" type="#_x0000_t75" style="width:22.05pt;height:20.1pt" o:ole="">
            <v:imagedata r:id="rId62" o:title=""/>
          </v:shape>
          <o:OLEObject Type="Embed" ProgID="Equation.3" ShapeID="_x0000_i1047" DrawAspect="Content" ObjectID="_1661061912" r:id="rId63"/>
        </w:object>
      </w:r>
      <w:r>
        <w:rPr>
          <w:sz w:val="28"/>
        </w:rPr>
        <w:t xml:space="preserve">. Чем больше </w:t>
      </w:r>
      <w:r>
        <w:rPr>
          <w:position w:val="-12"/>
          <w:sz w:val="28"/>
        </w:rPr>
        <w:object w:dxaOrig="460" w:dyaOrig="400">
          <v:shape id="_x0000_i1048" type="#_x0000_t75" style="width:22.7pt;height:20.1pt" o:ole="">
            <v:imagedata r:id="rId59" o:title=""/>
          </v:shape>
          <o:OLEObject Type="Embed" ProgID="Equation.3" ShapeID="_x0000_i1048" DrawAspect="Content" ObjectID="_1661061913" r:id="rId64"/>
        </w:object>
      </w:r>
      <w:r>
        <w:rPr>
          <w:sz w:val="28"/>
        </w:rPr>
        <w:t xml:space="preserve">, тем больше количество металла перейдет с электрода в шов при одном и том же значении сварочного тока и времени сварки. Следовательно, при увеличении </w:t>
      </w:r>
      <w:r>
        <w:rPr>
          <w:position w:val="-12"/>
          <w:sz w:val="28"/>
        </w:rPr>
        <w:object w:dxaOrig="460" w:dyaOrig="400">
          <v:shape id="_x0000_i1049" type="#_x0000_t75" style="width:22.7pt;height:20.1pt" o:ole="">
            <v:imagedata r:id="rId59" o:title=""/>
          </v:shape>
          <o:OLEObject Type="Embed" ProgID="Equation.3" ShapeID="_x0000_i1049" DrawAspect="Content" ObjectID="_1661061914" r:id="rId65"/>
        </w:object>
      </w:r>
      <w:r>
        <w:rPr>
          <w:sz w:val="28"/>
        </w:rPr>
        <w:t xml:space="preserve"> производительность процесса наплавки увеличивается. Количество вводимого в шов электродного металла определяется из выражения:</w:t>
      </w:r>
    </w:p>
    <w:p w:rsidR="00857362" w:rsidRDefault="00857362" w:rsidP="00857362">
      <w:pPr>
        <w:ind w:firstLine="540"/>
        <w:jc w:val="both"/>
        <w:rPr>
          <w:sz w:val="28"/>
        </w:rPr>
      </w:pPr>
    </w:p>
    <w:p w:rsidR="00857362" w:rsidRDefault="00857362" w:rsidP="00857362">
      <w:pPr>
        <w:jc w:val="right"/>
        <w:rPr>
          <w:sz w:val="28"/>
        </w:rPr>
      </w:pPr>
      <w:r>
        <w:rPr>
          <w:position w:val="-12"/>
          <w:sz w:val="28"/>
        </w:rPr>
        <w:object w:dxaOrig="1900" w:dyaOrig="400">
          <v:shape id="_x0000_i1050" type="#_x0000_t75" style="width:94.7pt;height:20.1pt" o:ole="">
            <v:imagedata r:id="rId66" o:title=""/>
          </v:shape>
          <o:OLEObject Type="Embed" ProgID="Equation.3" ShapeID="_x0000_i1050" DrawAspect="Content" ObjectID="_1661061915" r:id="rId67"/>
        </w:object>
      </w:r>
      <w:r>
        <w:rPr>
          <w:sz w:val="28"/>
        </w:rPr>
        <w:t>, г                                       (5)</w:t>
      </w:r>
    </w:p>
    <w:p w:rsidR="00857362" w:rsidRDefault="00857362" w:rsidP="00857362">
      <w:pPr>
        <w:jc w:val="right"/>
        <w:rPr>
          <w:sz w:val="28"/>
        </w:rPr>
      </w:pPr>
    </w:p>
    <w:p w:rsidR="00857362" w:rsidRDefault="00857362" w:rsidP="00857362">
      <w:pPr>
        <w:ind w:firstLine="540"/>
        <w:jc w:val="both"/>
        <w:rPr>
          <w:sz w:val="28"/>
        </w:rPr>
      </w:pPr>
      <w:r>
        <w:rPr>
          <w:sz w:val="28"/>
        </w:rPr>
        <w:t xml:space="preserve">где </w:t>
      </w:r>
      <w:r>
        <w:rPr>
          <w:position w:val="-12"/>
          <w:sz w:val="28"/>
        </w:rPr>
        <w:object w:dxaOrig="460" w:dyaOrig="400">
          <v:shape id="_x0000_i1052" type="#_x0000_t75" style="width:22.7pt;height:20.1pt" o:ole="">
            <v:imagedata r:id="rId68" o:title=""/>
          </v:shape>
          <o:OLEObject Type="Embed" ProgID="Equation.3" ShapeID="_x0000_i1052" DrawAspect="Content" ObjectID="_1661061916" r:id="rId69"/>
        </w:object>
      </w:r>
      <w:r>
        <w:rPr>
          <w:sz w:val="28"/>
        </w:rPr>
        <w:t xml:space="preserve"> – коэфициент наплавки, г/А·ч;</w:t>
      </w:r>
    </w:p>
    <w:p w:rsidR="00857362" w:rsidRDefault="00857362" w:rsidP="00857362">
      <w:pPr>
        <w:ind w:firstLine="540"/>
        <w:jc w:val="both"/>
        <w:rPr>
          <w:sz w:val="28"/>
          <w:lang w:val="kk-KZ"/>
        </w:rPr>
      </w:pPr>
      <w:r>
        <w:rPr>
          <w:sz w:val="28"/>
        </w:rPr>
        <w:t xml:space="preserve">       </w:t>
      </w:r>
      <w:r>
        <w:rPr>
          <w:i/>
          <w:iCs/>
          <w:sz w:val="28"/>
          <w:lang w:val="en-US"/>
        </w:rPr>
        <w:t>J</w:t>
      </w:r>
      <w:r>
        <w:rPr>
          <w:sz w:val="28"/>
          <w:lang w:val="kk-KZ"/>
        </w:rPr>
        <w:t xml:space="preserve"> </w:t>
      </w:r>
      <w:r>
        <w:rPr>
          <w:sz w:val="28"/>
        </w:rPr>
        <w:t>-</w:t>
      </w:r>
      <w:r>
        <w:rPr>
          <w:sz w:val="28"/>
          <w:lang w:val="kk-KZ"/>
        </w:rPr>
        <w:t xml:space="preserve"> сварочный ток, А;</w:t>
      </w:r>
    </w:p>
    <w:p w:rsidR="00857362" w:rsidRDefault="00857362" w:rsidP="00857362">
      <w:pPr>
        <w:jc w:val="both"/>
        <w:rPr>
          <w:sz w:val="28"/>
        </w:rPr>
      </w:pPr>
      <w:r>
        <w:rPr>
          <w:i/>
          <w:iCs/>
          <w:sz w:val="28"/>
          <w:lang w:val="kk-KZ"/>
        </w:rPr>
        <w:t xml:space="preserve">              </w:t>
      </w:r>
      <w:r>
        <w:rPr>
          <w:i/>
          <w:iCs/>
          <w:sz w:val="28"/>
          <w:lang w:val="en-US"/>
        </w:rPr>
        <w:t>t</w:t>
      </w:r>
      <w:r>
        <w:rPr>
          <w:sz w:val="28"/>
        </w:rPr>
        <w:t xml:space="preserve"> – чистое время горения дуги, ч.</w:t>
      </w:r>
    </w:p>
    <w:p w:rsidR="00857362" w:rsidRDefault="00857362" w:rsidP="00857362">
      <w:pPr>
        <w:pStyle w:val="a5"/>
      </w:pPr>
      <w:r>
        <w:t>Электроды, выпускаемые нашей промышленностью, имеют:</w:t>
      </w:r>
    </w:p>
    <w:p w:rsidR="00857362" w:rsidRDefault="00857362" w:rsidP="00857362">
      <w:pPr>
        <w:ind w:firstLine="540"/>
        <w:jc w:val="both"/>
        <w:rPr>
          <w:sz w:val="28"/>
        </w:rPr>
      </w:pPr>
    </w:p>
    <w:p w:rsidR="00857362" w:rsidRDefault="00857362" w:rsidP="00857362">
      <w:pPr>
        <w:jc w:val="center"/>
        <w:rPr>
          <w:sz w:val="28"/>
        </w:rPr>
      </w:pPr>
      <w:r>
        <w:rPr>
          <w:position w:val="-12"/>
          <w:sz w:val="28"/>
        </w:rPr>
        <w:object w:dxaOrig="460" w:dyaOrig="400">
          <v:shape id="_x0000_i1054" type="#_x0000_t75" style="width:22.7pt;height:20.1pt" o:ole="">
            <v:imagedata r:id="rId59" o:title=""/>
          </v:shape>
          <o:OLEObject Type="Embed" ProgID="Equation.3" ShapeID="_x0000_i1054" DrawAspect="Content" ObjectID="_1661061917" r:id="rId70"/>
        </w:object>
      </w:r>
      <w:r>
        <w:rPr>
          <w:sz w:val="28"/>
        </w:rPr>
        <w:t>= 8 – 14 г/А·ч;    φ = 5 – 10%</w:t>
      </w:r>
    </w:p>
    <w:p w:rsidR="00857362" w:rsidRDefault="00857362" w:rsidP="00857362">
      <w:pPr>
        <w:jc w:val="center"/>
        <w:rPr>
          <w:sz w:val="28"/>
        </w:rPr>
      </w:pPr>
    </w:p>
    <w:p w:rsidR="00857362" w:rsidRDefault="00857362" w:rsidP="00857362">
      <w:pPr>
        <w:pStyle w:val="a5"/>
      </w:pPr>
      <w:r>
        <w:rPr>
          <w:b/>
          <w:bCs/>
        </w:rPr>
        <w:t>Задача:</w:t>
      </w:r>
      <w:r>
        <w:t xml:space="preserve"> Определить потребное количество электродов УОНИ – 13/45, диаметр </w:t>
      </w:r>
      <w:smartTag w:uri="urn:schemas-microsoft-com:office:smarttags" w:element="metricconverter">
        <w:smartTagPr>
          <w:attr w:name="ProductID" w:val="4 мм"/>
        </w:smartTagPr>
        <w:r>
          <w:t>4 мм</w:t>
        </w:r>
      </w:smartTag>
      <w:r>
        <w:t xml:space="preserve">, при сварке током 160А, времени сварки 1 час и </w:t>
      </w:r>
      <w:r>
        <w:rPr>
          <w:position w:val="-12"/>
        </w:rPr>
        <w:object w:dxaOrig="460" w:dyaOrig="400">
          <v:shape id="_x0000_i1055" type="#_x0000_t75" style="width:22.7pt;height:20.1pt" o:ole="">
            <v:imagedata r:id="rId59" o:title=""/>
          </v:shape>
          <o:OLEObject Type="Embed" ProgID="Equation.3" ShapeID="_x0000_i1055" DrawAspect="Content" ObjectID="_1661061918" r:id="rId71"/>
        </w:object>
      </w:r>
      <w:r>
        <w:t xml:space="preserve"> = 9,0 г/А·ч (справочное данное).</w:t>
      </w:r>
    </w:p>
    <w:p w:rsidR="00857362" w:rsidRDefault="00857362" w:rsidP="00857362">
      <w:pPr>
        <w:pStyle w:val="a5"/>
      </w:pPr>
      <w:r>
        <w:t>1) Определяем количество наплавленного металла:</w:t>
      </w:r>
    </w:p>
    <w:p w:rsidR="00857362" w:rsidRDefault="00857362" w:rsidP="00857362">
      <w:pPr>
        <w:pStyle w:val="a5"/>
      </w:pPr>
    </w:p>
    <w:p w:rsidR="00857362" w:rsidRDefault="00857362" w:rsidP="00857362">
      <w:pPr>
        <w:pStyle w:val="a5"/>
        <w:ind w:firstLine="0"/>
        <w:jc w:val="center"/>
      </w:pPr>
      <w:r>
        <w:rPr>
          <w:position w:val="-12"/>
        </w:rPr>
        <w:object w:dxaOrig="4560" w:dyaOrig="400">
          <v:shape id="_x0000_i1056" type="#_x0000_t75" style="width:228.3pt;height:20.1pt" o:ole="">
            <v:imagedata r:id="rId72" o:title=""/>
          </v:shape>
          <o:OLEObject Type="Embed" ProgID="Equation.3" ShapeID="_x0000_i1056" DrawAspect="Content" ObjectID="_1661061919" r:id="rId73"/>
        </w:object>
      </w:r>
      <w:r>
        <w:t>г.</w:t>
      </w:r>
    </w:p>
    <w:p w:rsidR="00857362" w:rsidRDefault="00857362" w:rsidP="00857362">
      <w:pPr>
        <w:pStyle w:val="a5"/>
        <w:ind w:firstLine="0"/>
        <w:jc w:val="center"/>
      </w:pPr>
    </w:p>
    <w:p w:rsidR="00857362" w:rsidRDefault="00857362" w:rsidP="00857362">
      <w:pPr>
        <w:pStyle w:val="a5"/>
      </w:pPr>
      <w:r>
        <w:t>2) Определяем количество расплавленного металла (металлических стержней) с учетом потерь на разбрызгивание (15%) и испарение (10%):</w:t>
      </w:r>
    </w:p>
    <w:p w:rsidR="00857362" w:rsidRDefault="00857362" w:rsidP="00857362">
      <w:pPr>
        <w:pStyle w:val="a5"/>
      </w:pPr>
    </w:p>
    <w:p w:rsidR="00857362" w:rsidRDefault="00857362" w:rsidP="00857362">
      <w:pPr>
        <w:pStyle w:val="a5"/>
        <w:ind w:firstLine="0"/>
        <w:jc w:val="center"/>
      </w:pPr>
      <w:r>
        <w:rPr>
          <w:position w:val="-12"/>
        </w:rPr>
        <w:object w:dxaOrig="4380" w:dyaOrig="400">
          <v:shape id="_x0000_i1059" type="#_x0000_t75" style="width:219.25pt;height:20.1pt" o:ole="">
            <v:imagedata r:id="rId74" o:title=""/>
          </v:shape>
          <o:OLEObject Type="Embed" ProgID="Equation.3" ShapeID="_x0000_i1059" DrawAspect="Content" ObjectID="_1661061920" r:id="rId75"/>
        </w:object>
      </w:r>
      <w:r>
        <w:t>г.</w:t>
      </w:r>
    </w:p>
    <w:p w:rsidR="00857362" w:rsidRDefault="00857362" w:rsidP="00857362">
      <w:pPr>
        <w:pStyle w:val="a5"/>
        <w:ind w:firstLine="0"/>
        <w:jc w:val="center"/>
      </w:pPr>
    </w:p>
    <w:p w:rsidR="00857362" w:rsidRDefault="00857362" w:rsidP="00857362">
      <w:pPr>
        <w:pStyle w:val="a5"/>
      </w:pPr>
      <w:r>
        <w:t>3) Определяем необходимое количество электродов с учетом потерь на огарки (15%), остающиеся в электрододержателе, и учетом дополнительного веса покрытия (40%) на металлическом стержне:</w:t>
      </w:r>
    </w:p>
    <w:p w:rsidR="00857362" w:rsidRDefault="00857362" w:rsidP="00857362">
      <w:pPr>
        <w:pStyle w:val="a5"/>
      </w:pPr>
    </w:p>
    <w:p w:rsidR="00857362" w:rsidRDefault="00857362" w:rsidP="00857362">
      <w:pPr>
        <w:pStyle w:val="a5"/>
        <w:ind w:firstLine="0"/>
        <w:jc w:val="center"/>
      </w:pPr>
      <w:r>
        <w:rPr>
          <w:position w:val="-12"/>
        </w:rPr>
        <w:object w:dxaOrig="4500" w:dyaOrig="400">
          <v:shape id="_x0000_i1058" type="#_x0000_t75" style="width:225.1pt;height:20.1pt" o:ole="">
            <v:imagedata r:id="rId76" o:title=""/>
          </v:shape>
          <o:OLEObject Type="Embed" ProgID="Equation.3" ShapeID="_x0000_i1058" DrawAspect="Content" ObjectID="_1661061921" r:id="rId77"/>
        </w:object>
      </w:r>
      <w:r>
        <w:t>г.</w:t>
      </w:r>
    </w:p>
    <w:p w:rsidR="00857362" w:rsidRDefault="00857362" w:rsidP="00857362">
      <w:pPr>
        <w:pStyle w:val="a5"/>
        <w:ind w:firstLine="0"/>
        <w:jc w:val="center"/>
      </w:pPr>
    </w:p>
    <w:p w:rsidR="00857362" w:rsidRDefault="00857362" w:rsidP="00857362">
      <w:pPr>
        <w:pStyle w:val="a5"/>
      </w:pPr>
      <w:r>
        <w:t xml:space="preserve">Необходимое количество электродов </w:t>
      </w:r>
      <w:smartTag w:uri="urn:schemas-microsoft-com:office:smarttags" w:element="metricconverter">
        <w:smartTagPr>
          <w:attr w:name="ProductID" w:val="2,790 кг"/>
        </w:smartTagPr>
        <w:r>
          <w:t>2,790 кг</w:t>
        </w:r>
      </w:smartTag>
      <w:r>
        <w:t>. Эта величина также характеризует теоретическую часовую производительность выбранного процесса сварки.</w:t>
      </w:r>
    </w:p>
    <w:p w:rsidR="00857362" w:rsidRDefault="00857362" w:rsidP="00857362">
      <w:pPr>
        <w:pStyle w:val="a5"/>
      </w:pPr>
    </w:p>
    <w:p w:rsidR="00857362" w:rsidRPr="007B62CE" w:rsidRDefault="00857362" w:rsidP="00857362">
      <w:pPr>
        <w:pStyle w:val="2"/>
        <w:rPr>
          <w:b/>
          <w:szCs w:val="28"/>
        </w:rPr>
      </w:pPr>
      <w:r w:rsidRPr="007B62CE">
        <w:rPr>
          <w:b/>
          <w:szCs w:val="28"/>
        </w:rPr>
        <w:t>5.4 Выполнение работы</w:t>
      </w:r>
    </w:p>
    <w:p w:rsidR="00857362" w:rsidRDefault="00857362" w:rsidP="00857362">
      <w:pPr>
        <w:jc w:val="center"/>
        <w:rPr>
          <w:b/>
          <w:bCs/>
          <w:sz w:val="28"/>
        </w:rPr>
      </w:pPr>
    </w:p>
    <w:p w:rsidR="00857362" w:rsidRDefault="00857362" w:rsidP="00857362">
      <w:pPr>
        <w:pStyle w:val="a5"/>
      </w:pPr>
      <w:r>
        <w:lastRenderedPageBreak/>
        <w:t>Определить коэффициенты плавления, наплавки и потерь на угар и разбрызгивание при сварке качественными электродами на переменном токе.</w:t>
      </w:r>
    </w:p>
    <w:p w:rsidR="00857362" w:rsidRDefault="00857362" w:rsidP="00857362">
      <w:pPr>
        <w:ind w:firstLine="540"/>
        <w:jc w:val="both"/>
        <w:rPr>
          <w:sz w:val="28"/>
        </w:rPr>
      </w:pPr>
    </w:p>
    <w:p w:rsidR="00857362" w:rsidRDefault="00857362" w:rsidP="00857362">
      <w:pPr>
        <w:ind w:firstLine="540"/>
        <w:jc w:val="both"/>
        <w:rPr>
          <w:sz w:val="28"/>
        </w:rPr>
      </w:pPr>
      <w:r>
        <w:rPr>
          <w:sz w:val="28"/>
        </w:rPr>
        <w:t>5.4.1 Зачистить пластину.</w:t>
      </w:r>
    </w:p>
    <w:p w:rsidR="00857362" w:rsidRDefault="00857362" w:rsidP="00857362">
      <w:pPr>
        <w:ind w:firstLine="540"/>
        <w:jc w:val="both"/>
        <w:rPr>
          <w:sz w:val="28"/>
        </w:rPr>
      </w:pPr>
    </w:p>
    <w:p w:rsidR="00857362" w:rsidRDefault="00857362" w:rsidP="00857362">
      <w:pPr>
        <w:ind w:firstLine="540"/>
        <w:jc w:val="both"/>
        <w:rPr>
          <w:sz w:val="28"/>
        </w:rPr>
      </w:pPr>
      <w:r>
        <w:rPr>
          <w:sz w:val="28"/>
        </w:rPr>
        <w:t xml:space="preserve">5.4.2 Взвесить пластину с точностью до </w:t>
      </w:r>
      <w:smartTag w:uri="urn:schemas-microsoft-com:office:smarttags" w:element="metricconverter">
        <w:smartTagPr>
          <w:attr w:name="ProductID" w:val="1 г"/>
        </w:smartTagPr>
        <w:r>
          <w:rPr>
            <w:sz w:val="28"/>
          </w:rPr>
          <w:t>1 г</w:t>
        </w:r>
      </w:smartTag>
      <w:r>
        <w:rPr>
          <w:sz w:val="28"/>
        </w:rPr>
        <w:t>.</w:t>
      </w:r>
    </w:p>
    <w:p w:rsidR="00857362" w:rsidRDefault="00857362" w:rsidP="00857362">
      <w:pPr>
        <w:ind w:firstLine="540"/>
        <w:jc w:val="both"/>
        <w:rPr>
          <w:sz w:val="28"/>
        </w:rPr>
      </w:pPr>
    </w:p>
    <w:p w:rsidR="00857362" w:rsidRDefault="00857362" w:rsidP="00857362">
      <w:pPr>
        <w:ind w:firstLine="540"/>
        <w:jc w:val="both"/>
        <w:rPr>
          <w:sz w:val="28"/>
        </w:rPr>
      </w:pPr>
      <w:r>
        <w:rPr>
          <w:sz w:val="28"/>
        </w:rPr>
        <w:t>5.4.3 Определить массу металлического стержня электрода по формуле</w:t>
      </w:r>
    </w:p>
    <w:p w:rsidR="00857362" w:rsidRDefault="00857362" w:rsidP="00857362">
      <w:pPr>
        <w:ind w:firstLine="540"/>
        <w:jc w:val="both"/>
        <w:rPr>
          <w:sz w:val="28"/>
        </w:rPr>
      </w:pPr>
    </w:p>
    <w:p w:rsidR="00857362" w:rsidRDefault="00857362" w:rsidP="00857362">
      <w:pPr>
        <w:jc w:val="right"/>
        <w:rPr>
          <w:sz w:val="28"/>
        </w:rPr>
      </w:pPr>
      <w:r>
        <w:rPr>
          <w:position w:val="-28"/>
          <w:sz w:val="28"/>
        </w:rPr>
        <w:object w:dxaOrig="1980" w:dyaOrig="800">
          <v:shape id="_x0000_i1051" type="#_x0000_t75" style="width:99.25pt;height:40.2pt" o:ole="">
            <v:imagedata r:id="rId78" o:title=""/>
          </v:shape>
          <o:OLEObject Type="Embed" ProgID="Equation.3" ShapeID="_x0000_i1051" DrawAspect="Content" ObjectID="_1661061922" r:id="rId79"/>
        </w:object>
      </w:r>
      <w:r>
        <w:rPr>
          <w:sz w:val="28"/>
        </w:rPr>
        <w:t xml:space="preserve"> г.                                       (6)</w:t>
      </w:r>
    </w:p>
    <w:p w:rsidR="00857362" w:rsidRDefault="00857362" w:rsidP="00857362">
      <w:pPr>
        <w:jc w:val="right"/>
        <w:rPr>
          <w:sz w:val="28"/>
        </w:rPr>
      </w:pPr>
    </w:p>
    <w:p w:rsidR="00857362" w:rsidRDefault="00857362" w:rsidP="00857362">
      <w:pPr>
        <w:ind w:firstLine="540"/>
        <w:jc w:val="both"/>
        <w:rPr>
          <w:sz w:val="28"/>
        </w:rPr>
      </w:pPr>
      <w:r>
        <w:rPr>
          <w:sz w:val="28"/>
        </w:rPr>
        <w:t xml:space="preserve">где </w:t>
      </w:r>
      <w:r>
        <w:rPr>
          <w:i/>
          <w:iCs/>
          <w:sz w:val="28"/>
          <w:lang w:val="en-US"/>
        </w:rPr>
        <w:t>d</w:t>
      </w:r>
      <w:r>
        <w:rPr>
          <w:sz w:val="28"/>
        </w:rPr>
        <w:t xml:space="preserve"> – диаметр стержня, см;</w:t>
      </w:r>
    </w:p>
    <w:p w:rsidR="00857362" w:rsidRDefault="00857362" w:rsidP="00857362">
      <w:pPr>
        <w:ind w:firstLine="540"/>
        <w:jc w:val="both"/>
        <w:rPr>
          <w:sz w:val="28"/>
        </w:rPr>
      </w:pPr>
      <w:r>
        <w:rPr>
          <w:sz w:val="28"/>
        </w:rPr>
        <w:t xml:space="preserve">       </w:t>
      </w:r>
      <w:r>
        <w:rPr>
          <w:i/>
          <w:iCs/>
          <w:sz w:val="28"/>
        </w:rPr>
        <w:t>γ</w:t>
      </w:r>
      <w:r>
        <w:rPr>
          <w:sz w:val="28"/>
        </w:rPr>
        <w:t xml:space="preserve"> – плотность стали, 7,8 г/см</w:t>
      </w:r>
      <w:r>
        <w:rPr>
          <w:sz w:val="28"/>
          <w:vertAlign w:val="superscript"/>
        </w:rPr>
        <w:t>3</w:t>
      </w:r>
      <w:r>
        <w:rPr>
          <w:sz w:val="28"/>
        </w:rPr>
        <w:t>;</w:t>
      </w:r>
    </w:p>
    <w:p w:rsidR="00857362" w:rsidRDefault="00857362" w:rsidP="00857362">
      <w:pPr>
        <w:ind w:firstLine="540"/>
        <w:jc w:val="both"/>
        <w:rPr>
          <w:sz w:val="28"/>
        </w:rPr>
      </w:pPr>
      <w:r>
        <w:rPr>
          <w:sz w:val="28"/>
        </w:rPr>
        <w:t xml:space="preserve">      </w:t>
      </w:r>
      <w:r>
        <w:rPr>
          <w:position w:val="-6"/>
          <w:sz w:val="28"/>
        </w:rPr>
        <w:object w:dxaOrig="200" w:dyaOrig="320">
          <v:shape id="_x0000_i1053" type="#_x0000_t75" style="width:9.75pt;height:16.2pt" o:ole="">
            <v:imagedata r:id="rId80" o:title=""/>
          </v:shape>
          <o:OLEObject Type="Embed" ProgID="Equation.3" ShapeID="_x0000_i1053" DrawAspect="Content" ObjectID="_1661061923" r:id="rId81"/>
        </w:object>
      </w:r>
      <w:r>
        <w:rPr>
          <w:sz w:val="28"/>
        </w:rPr>
        <w:t xml:space="preserve"> - длина электрода, см.</w:t>
      </w:r>
    </w:p>
    <w:p w:rsidR="00857362" w:rsidRDefault="00857362" w:rsidP="00857362">
      <w:pPr>
        <w:ind w:firstLine="540"/>
        <w:jc w:val="both"/>
        <w:rPr>
          <w:sz w:val="28"/>
        </w:rPr>
      </w:pPr>
    </w:p>
    <w:p w:rsidR="00857362" w:rsidRDefault="00857362" w:rsidP="00857362">
      <w:pPr>
        <w:pStyle w:val="a5"/>
      </w:pPr>
      <w:r>
        <w:t>5.4.4 При установленной силе тока произвести наплавку пластины в течение одной минуты. Величину сварочного тока определить по амперметру, время наплавки по секундомеру.</w:t>
      </w:r>
    </w:p>
    <w:p w:rsidR="00857362" w:rsidRDefault="00857362" w:rsidP="00857362">
      <w:pPr>
        <w:ind w:firstLine="540"/>
        <w:jc w:val="both"/>
        <w:rPr>
          <w:sz w:val="28"/>
        </w:rPr>
      </w:pPr>
    </w:p>
    <w:p w:rsidR="00857362" w:rsidRDefault="00857362" w:rsidP="00857362">
      <w:pPr>
        <w:ind w:firstLine="540"/>
        <w:jc w:val="both"/>
        <w:rPr>
          <w:sz w:val="28"/>
        </w:rPr>
      </w:pPr>
      <w:r>
        <w:rPr>
          <w:sz w:val="28"/>
        </w:rPr>
        <w:t>5.4.5 Подсчитать массу стержня в огарке по формуле (6).</w:t>
      </w:r>
    </w:p>
    <w:p w:rsidR="00857362" w:rsidRDefault="00857362" w:rsidP="00857362">
      <w:pPr>
        <w:ind w:firstLine="540"/>
        <w:jc w:val="both"/>
        <w:rPr>
          <w:sz w:val="28"/>
        </w:rPr>
      </w:pPr>
    </w:p>
    <w:p w:rsidR="00857362" w:rsidRDefault="00857362" w:rsidP="00857362">
      <w:pPr>
        <w:ind w:firstLine="540"/>
        <w:jc w:val="both"/>
        <w:rPr>
          <w:sz w:val="28"/>
        </w:rPr>
      </w:pPr>
      <w:r>
        <w:rPr>
          <w:sz w:val="28"/>
        </w:rPr>
        <w:t>5.4.6 Охладить пробу с наплавленным валиком, высушить, тщательно очистить от шлака и брызг.</w:t>
      </w:r>
    </w:p>
    <w:p w:rsidR="00857362" w:rsidRDefault="00857362" w:rsidP="00857362">
      <w:pPr>
        <w:ind w:firstLine="540"/>
        <w:jc w:val="both"/>
        <w:rPr>
          <w:sz w:val="28"/>
        </w:rPr>
      </w:pPr>
    </w:p>
    <w:p w:rsidR="00857362" w:rsidRDefault="00857362" w:rsidP="00857362">
      <w:pPr>
        <w:ind w:firstLine="540"/>
        <w:jc w:val="both"/>
        <w:rPr>
          <w:sz w:val="28"/>
        </w:rPr>
      </w:pPr>
      <w:r>
        <w:rPr>
          <w:sz w:val="28"/>
        </w:rPr>
        <w:t xml:space="preserve">5.4.7 Взвесить пластину с наплавленным валиком с точностью до </w:t>
      </w:r>
      <w:smartTag w:uri="urn:schemas-microsoft-com:office:smarttags" w:element="metricconverter">
        <w:smartTagPr>
          <w:attr w:name="ProductID" w:val="1 г"/>
        </w:smartTagPr>
        <w:r>
          <w:rPr>
            <w:sz w:val="28"/>
          </w:rPr>
          <w:t>1 г</w:t>
        </w:r>
      </w:smartTag>
      <w:r>
        <w:rPr>
          <w:sz w:val="28"/>
        </w:rPr>
        <w:t>.</w:t>
      </w:r>
    </w:p>
    <w:p w:rsidR="00857362" w:rsidRDefault="00857362" w:rsidP="00857362">
      <w:pPr>
        <w:ind w:firstLine="540"/>
        <w:jc w:val="both"/>
        <w:rPr>
          <w:sz w:val="28"/>
        </w:rPr>
      </w:pPr>
    </w:p>
    <w:p w:rsidR="00857362" w:rsidRDefault="00857362" w:rsidP="00857362">
      <w:pPr>
        <w:ind w:firstLine="540"/>
        <w:jc w:val="both"/>
        <w:rPr>
          <w:sz w:val="28"/>
        </w:rPr>
      </w:pPr>
      <w:r>
        <w:rPr>
          <w:sz w:val="28"/>
        </w:rPr>
        <w:t>5.4.8 Результаты замеров (п.п.4.2 – 4.7) занести в таблицу.</w:t>
      </w:r>
    </w:p>
    <w:p w:rsidR="00857362" w:rsidRDefault="00857362" w:rsidP="00857362">
      <w:pPr>
        <w:ind w:firstLine="540"/>
        <w:jc w:val="both"/>
        <w:rPr>
          <w:sz w:val="28"/>
        </w:rPr>
      </w:pPr>
    </w:p>
    <w:p w:rsidR="00857362" w:rsidRDefault="00857362" w:rsidP="00857362">
      <w:pPr>
        <w:ind w:firstLine="540"/>
        <w:jc w:val="both"/>
        <w:rPr>
          <w:sz w:val="28"/>
        </w:rPr>
      </w:pPr>
      <w:r>
        <w:rPr>
          <w:sz w:val="28"/>
        </w:rPr>
        <w:t>5.4.9 Выполнить необходимые расчеты и результаты занести в таблицу.</w:t>
      </w:r>
    </w:p>
    <w:p w:rsidR="00857362" w:rsidRDefault="00857362" w:rsidP="00857362">
      <w:pPr>
        <w:ind w:firstLine="540"/>
        <w:jc w:val="both"/>
        <w:rPr>
          <w:sz w:val="28"/>
        </w:rPr>
      </w:pPr>
    </w:p>
    <w:p w:rsidR="00857362" w:rsidRDefault="00857362" w:rsidP="00857362">
      <w:pPr>
        <w:ind w:firstLine="540"/>
        <w:jc w:val="both"/>
        <w:rPr>
          <w:sz w:val="28"/>
        </w:rPr>
      </w:pPr>
      <w:r>
        <w:rPr>
          <w:sz w:val="28"/>
        </w:rPr>
        <w:t>5.4.10 Определить теоретическую производительность, кг/ч:</w:t>
      </w:r>
    </w:p>
    <w:p w:rsidR="00857362" w:rsidRDefault="00857362" w:rsidP="00857362">
      <w:pPr>
        <w:ind w:firstLine="540"/>
        <w:jc w:val="both"/>
        <w:rPr>
          <w:sz w:val="28"/>
        </w:rPr>
      </w:pPr>
    </w:p>
    <w:p w:rsidR="00857362" w:rsidRDefault="00857362" w:rsidP="00857362">
      <w:pPr>
        <w:jc w:val="right"/>
        <w:rPr>
          <w:sz w:val="28"/>
        </w:rPr>
      </w:pPr>
      <w:r>
        <w:rPr>
          <w:position w:val="-12"/>
          <w:sz w:val="28"/>
        </w:rPr>
        <w:object w:dxaOrig="2860" w:dyaOrig="400">
          <v:shape id="_x0000_i1057" type="#_x0000_t75" style="width:142.7pt;height:20.1pt" o:ole="">
            <v:imagedata r:id="rId82" o:title=""/>
          </v:shape>
          <o:OLEObject Type="Embed" ProgID="Equation.3" ShapeID="_x0000_i1057" DrawAspect="Content" ObjectID="_1661061924" r:id="rId83"/>
        </w:object>
      </w:r>
      <w:r>
        <w:rPr>
          <w:sz w:val="28"/>
        </w:rPr>
        <w:t xml:space="preserve">.                                   (7) </w:t>
      </w:r>
    </w:p>
    <w:p w:rsidR="00857362" w:rsidRDefault="00857362" w:rsidP="00857362">
      <w:pPr>
        <w:jc w:val="right"/>
        <w:rPr>
          <w:sz w:val="28"/>
        </w:rPr>
      </w:pPr>
    </w:p>
    <w:p w:rsidR="00857362" w:rsidRDefault="00857362" w:rsidP="00857362">
      <w:pPr>
        <w:jc w:val="right"/>
        <w:rPr>
          <w:sz w:val="28"/>
        </w:rPr>
      </w:pPr>
    </w:p>
    <w:p w:rsidR="00857362" w:rsidRDefault="00857362" w:rsidP="00857362">
      <w:pPr>
        <w:jc w:val="right"/>
        <w:rPr>
          <w:sz w:val="28"/>
        </w:rPr>
      </w:pPr>
    </w:p>
    <w:p w:rsidR="00857362" w:rsidRDefault="00857362" w:rsidP="00857362">
      <w:pPr>
        <w:ind w:firstLine="540"/>
        <w:jc w:val="both"/>
        <w:rPr>
          <w:sz w:val="28"/>
        </w:rPr>
      </w:pPr>
      <w:r>
        <w:rPr>
          <w:sz w:val="28"/>
        </w:rPr>
        <w:t>Таблица 5</w:t>
      </w:r>
    </w:p>
    <w:p w:rsidR="00857362" w:rsidRDefault="00857362" w:rsidP="00857362">
      <w:pPr>
        <w:jc w:val="both"/>
        <w:rPr>
          <w:sz w:val="28"/>
        </w:rPr>
      </w:pPr>
    </w:p>
    <w:tbl>
      <w:tblPr>
        <w:tblW w:w="91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2"/>
        <w:gridCol w:w="668"/>
        <w:gridCol w:w="720"/>
        <w:gridCol w:w="636"/>
        <w:gridCol w:w="602"/>
        <w:gridCol w:w="562"/>
        <w:gridCol w:w="540"/>
        <w:gridCol w:w="720"/>
        <w:gridCol w:w="720"/>
        <w:gridCol w:w="720"/>
        <w:gridCol w:w="783"/>
        <w:gridCol w:w="657"/>
        <w:gridCol w:w="603"/>
        <w:gridCol w:w="812"/>
      </w:tblGrid>
      <w:tr w:rsidR="00857362" w:rsidTr="00F15FCF">
        <w:tblPrEx>
          <w:tblCellMar>
            <w:top w:w="0" w:type="dxa"/>
            <w:bottom w:w="0" w:type="dxa"/>
          </w:tblCellMar>
        </w:tblPrEx>
        <w:trPr>
          <w:cantSplit/>
        </w:trPr>
        <w:tc>
          <w:tcPr>
            <w:tcW w:w="412" w:type="dxa"/>
            <w:vMerge w:val="restart"/>
            <w:textDirection w:val="btLr"/>
          </w:tcPr>
          <w:p w:rsidR="00857362" w:rsidRDefault="00857362" w:rsidP="00F15FCF">
            <w:pPr>
              <w:ind w:left="113" w:right="113"/>
              <w:jc w:val="center"/>
            </w:pPr>
            <w:r>
              <w:t>Марка электрода, диаметр</w:t>
            </w:r>
          </w:p>
        </w:tc>
        <w:tc>
          <w:tcPr>
            <w:tcW w:w="4448" w:type="dxa"/>
            <w:gridSpan w:val="7"/>
          </w:tcPr>
          <w:p w:rsidR="00857362" w:rsidRDefault="00857362" w:rsidP="00F15FCF">
            <w:pPr>
              <w:pStyle w:val="2"/>
              <w:rPr>
                <w:sz w:val="24"/>
              </w:rPr>
            </w:pPr>
            <w:r>
              <w:rPr>
                <w:sz w:val="24"/>
              </w:rPr>
              <w:t>Результаты замеров</w:t>
            </w:r>
          </w:p>
        </w:tc>
        <w:tc>
          <w:tcPr>
            <w:tcW w:w="4295" w:type="dxa"/>
            <w:gridSpan w:val="6"/>
          </w:tcPr>
          <w:p w:rsidR="00857362" w:rsidRDefault="00857362" w:rsidP="00F15FCF">
            <w:pPr>
              <w:jc w:val="center"/>
              <w:rPr>
                <w:sz w:val="28"/>
              </w:rPr>
            </w:pPr>
            <w:r>
              <w:t>Результаты расчетов</w:t>
            </w:r>
          </w:p>
        </w:tc>
      </w:tr>
      <w:tr w:rsidR="00857362" w:rsidTr="00F15FCF">
        <w:tblPrEx>
          <w:tblCellMar>
            <w:top w:w="0" w:type="dxa"/>
            <w:bottom w:w="0" w:type="dxa"/>
          </w:tblCellMar>
        </w:tblPrEx>
        <w:trPr>
          <w:cantSplit/>
        </w:trPr>
        <w:tc>
          <w:tcPr>
            <w:tcW w:w="412" w:type="dxa"/>
            <w:vMerge/>
          </w:tcPr>
          <w:p w:rsidR="00857362" w:rsidRDefault="00857362" w:rsidP="00F15FCF">
            <w:pPr>
              <w:jc w:val="both"/>
              <w:rPr>
                <w:sz w:val="28"/>
              </w:rPr>
            </w:pPr>
          </w:p>
        </w:tc>
        <w:tc>
          <w:tcPr>
            <w:tcW w:w="2626" w:type="dxa"/>
            <w:gridSpan w:val="4"/>
          </w:tcPr>
          <w:p w:rsidR="00857362" w:rsidRDefault="00857362" w:rsidP="00F15FCF">
            <w:pPr>
              <w:jc w:val="center"/>
            </w:pPr>
            <w:r>
              <w:t>Масса, г</w:t>
            </w:r>
          </w:p>
        </w:tc>
        <w:tc>
          <w:tcPr>
            <w:tcW w:w="1822" w:type="dxa"/>
            <w:gridSpan w:val="3"/>
            <w:vMerge w:val="restart"/>
          </w:tcPr>
          <w:p w:rsidR="00857362" w:rsidRDefault="00857362" w:rsidP="00F15FCF">
            <w:pPr>
              <w:jc w:val="center"/>
            </w:pPr>
            <w:r>
              <w:t>Режим</w:t>
            </w:r>
          </w:p>
        </w:tc>
        <w:tc>
          <w:tcPr>
            <w:tcW w:w="1440" w:type="dxa"/>
            <w:gridSpan w:val="2"/>
            <w:vMerge w:val="restart"/>
          </w:tcPr>
          <w:p w:rsidR="00857362" w:rsidRDefault="00857362" w:rsidP="00F15FCF">
            <w:pPr>
              <w:jc w:val="center"/>
            </w:pPr>
            <w:r>
              <w:t>Масса, г</w:t>
            </w:r>
          </w:p>
        </w:tc>
        <w:tc>
          <w:tcPr>
            <w:tcW w:w="2043" w:type="dxa"/>
            <w:gridSpan w:val="3"/>
            <w:vMerge w:val="restart"/>
          </w:tcPr>
          <w:p w:rsidR="00857362" w:rsidRDefault="00857362" w:rsidP="00F15FCF">
            <w:pPr>
              <w:jc w:val="center"/>
            </w:pPr>
            <w:r>
              <w:t>Коэффициенты</w:t>
            </w:r>
          </w:p>
        </w:tc>
        <w:tc>
          <w:tcPr>
            <w:tcW w:w="812" w:type="dxa"/>
            <w:vMerge w:val="restart"/>
            <w:textDirection w:val="btLr"/>
          </w:tcPr>
          <w:p w:rsidR="00857362" w:rsidRDefault="00857362" w:rsidP="00F15FCF">
            <w:pPr>
              <w:ind w:left="113" w:right="113"/>
              <w:jc w:val="both"/>
            </w:pPr>
            <w:r>
              <w:t>Производительность, кг/ч</w:t>
            </w:r>
          </w:p>
        </w:tc>
      </w:tr>
      <w:tr w:rsidR="00857362" w:rsidTr="00F15FCF">
        <w:tblPrEx>
          <w:tblCellMar>
            <w:top w:w="0" w:type="dxa"/>
            <w:bottom w:w="0" w:type="dxa"/>
          </w:tblCellMar>
        </w:tblPrEx>
        <w:trPr>
          <w:cantSplit/>
        </w:trPr>
        <w:tc>
          <w:tcPr>
            <w:tcW w:w="412" w:type="dxa"/>
            <w:vMerge/>
          </w:tcPr>
          <w:p w:rsidR="00857362" w:rsidRDefault="00857362" w:rsidP="00F15FCF">
            <w:pPr>
              <w:jc w:val="both"/>
              <w:rPr>
                <w:sz w:val="28"/>
              </w:rPr>
            </w:pPr>
          </w:p>
        </w:tc>
        <w:tc>
          <w:tcPr>
            <w:tcW w:w="1388" w:type="dxa"/>
            <w:gridSpan w:val="2"/>
          </w:tcPr>
          <w:p w:rsidR="00857362" w:rsidRDefault="00857362" w:rsidP="00F15FCF">
            <w:pPr>
              <w:jc w:val="center"/>
            </w:pPr>
            <w:r>
              <w:t>стержня электрода</w:t>
            </w:r>
          </w:p>
        </w:tc>
        <w:tc>
          <w:tcPr>
            <w:tcW w:w="1238" w:type="dxa"/>
            <w:gridSpan w:val="2"/>
          </w:tcPr>
          <w:p w:rsidR="00857362" w:rsidRDefault="00857362" w:rsidP="00F15FCF">
            <w:pPr>
              <w:jc w:val="center"/>
            </w:pPr>
            <w:r>
              <w:t>пластины</w:t>
            </w:r>
          </w:p>
        </w:tc>
        <w:tc>
          <w:tcPr>
            <w:tcW w:w="1822" w:type="dxa"/>
            <w:gridSpan w:val="3"/>
            <w:vMerge/>
          </w:tcPr>
          <w:p w:rsidR="00857362" w:rsidRDefault="00857362" w:rsidP="00F15FCF">
            <w:pPr>
              <w:jc w:val="both"/>
            </w:pPr>
          </w:p>
        </w:tc>
        <w:tc>
          <w:tcPr>
            <w:tcW w:w="1440" w:type="dxa"/>
            <w:gridSpan w:val="2"/>
            <w:vMerge/>
          </w:tcPr>
          <w:p w:rsidR="00857362" w:rsidRDefault="00857362" w:rsidP="00F15FCF">
            <w:pPr>
              <w:jc w:val="both"/>
            </w:pPr>
          </w:p>
        </w:tc>
        <w:tc>
          <w:tcPr>
            <w:tcW w:w="2043" w:type="dxa"/>
            <w:gridSpan w:val="3"/>
            <w:vMerge/>
          </w:tcPr>
          <w:p w:rsidR="00857362" w:rsidRDefault="00857362" w:rsidP="00F15FCF">
            <w:pPr>
              <w:jc w:val="both"/>
            </w:pPr>
          </w:p>
        </w:tc>
        <w:tc>
          <w:tcPr>
            <w:tcW w:w="812" w:type="dxa"/>
            <w:vMerge/>
          </w:tcPr>
          <w:p w:rsidR="00857362" w:rsidRDefault="00857362" w:rsidP="00F15FCF">
            <w:pPr>
              <w:jc w:val="both"/>
            </w:pPr>
          </w:p>
        </w:tc>
      </w:tr>
      <w:tr w:rsidR="00857362" w:rsidTr="00F15FCF">
        <w:tblPrEx>
          <w:tblCellMar>
            <w:top w:w="0" w:type="dxa"/>
            <w:bottom w:w="0" w:type="dxa"/>
          </w:tblCellMar>
        </w:tblPrEx>
        <w:trPr>
          <w:cantSplit/>
          <w:trHeight w:val="1925"/>
        </w:trPr>
        <w:tc>
          <w:tcPr>
            <w:tcW w:w="412" w:type="dxa"/>
            <w:vMerge/>
          </w:tcPr>
          <w:p w:rsidR="00857362" w:rsidRDefault="00857362" w:rsidP="00F15FCF">
            <w:pPr>
              <w:jc w:val="both"/>
              <w:rPr>
                <w:sz w:val="28"/>
              </w:rPr>
            </w:pPr>
          </w:p>
        </w:tc>
        <w:tc>
          <w:tcPr>
            <w:tcW w:w="668" w:type="dxa"/>
            <w:textDirection w:val="btLr"/>
          </w:tcPr>
          <w:p w:rsidR="00857362" w:rsidRDefault="00857362" w:rsidP="00F15FCF">
            <w:pPr>
              <w:ind w:left="113" w:right="113"/>
              <w:jc w:val="both"/>
            </w:pPr>
            <w:r>
              <w:t>до наплавки</w:t>
            </w:r>
          </w:p>
        </w:tc>
        <w:tc>
          <w:tcPr>
            <w:tcW w:w="720" w:type="dxa"/>
            <w:textDirection w:val="btLr"/>
          </w:tcPr>
          <w:p w:rsidR="00857362" w:rsidRDefault="00857362" w:rsidP="00F15FCF">
            <w:pPr>
              <w:ind w:left="113" w:right="113"/>
              <w:jc w:val="both"/>
            </w:pPr>
            <w:r>
              <w:t>после наплавки</w:t>
            </w:r>
          </w:p>
        </w:tc>
        <w:tc>
          <w:tcPr>
            <w:tcW w:w="636" w:type="dxa"/>
            <w:textDirection w:val="btLr"/>
          </w:tcPr>
          <w:p w:rsidR="00857362" w:rsidRDefault="00857362" w:rsidP="00F15FCF">
            <w:pPr>
              <w:ind w:left="113" w:right="113"/>
              <w:jc w:val="both"/>
            </w:pPr>
            <w:r>
              <w:t>до наплавки</w:t>
            </w:r>
          </w:p>
        </w:tc>
        <w:tc>
          <w:tcPr>
            <w:tcW w:w="602" w:type="dxa"/>
            <w:textDirection w:val="btLr"/>
          </w:tcPr>
          <w:p w:rsidR="00857362" w:rsidRDefault="00857362" w:rsidP="00F15FCF">
            <w:pPr>
              <w:ind w:left="113" w:right="113"/>
              <w:jc w:val="both"/>
            </w:pPr>
            <w:r>
              <w:t>после наплавки</w:t>
            </w:r>
          </w:p>
        </w:tc>
        <w:tc>
          <w:tcPr>
            <w:tcW w:w="562" w:type="dxa"/>
            <w:textDirection w:val="btLr"/>
          </w:tcPr>
          <w:p w:rsidR="00857362" w:rsidRDefault="00857362" w:rsidP="00F15FCF">
            <w:pPr>
              <w:ind w:left="113" w:right="113"/>
              <w:jc w:val="both"/>
            </w:pPr>
            <w:r>
              <w:t>Род тока</w:t>
            </w:r>
          </w:p>
        </w:tc>
        <w:tc>
          <w:tcPr>
            <w:tcW w:w="540" w:type="dxa"/>
            <w:textDirection w:val="btLr"/>
          </w:tcPr>
          <w:p w:rsidR="00857362" w:rsidRDefault="00857362" w:rsidP="00F15FCF">
            <w:pPr>
              <w:ind w:left="113" w:right="113"/>
              <w:jc w:val="both"/>
            </w:pPr>
            <w:r>
              <w:t>Сила тока, А</w:t>
            </w:r>
          </w:p>
        </w:tc>
        <w:tc>
          <w:tcPr>
            <w:tcW w:w="720" w:type="dxa"/>
            <w:textDirection w:val="btLr"/>
          </w:tcPr>
          <w:p w:rsidR="00857362" w:rsidRDefault="00857362" w:rsidP="00F15FCF">
            <w:pPr>
              <w:ind w:left="113" w:right="113"/>
              <w:jc w:val="both"/>
            </w:pPr>
            <w:r>
              <w:t>Время горения дуги, с</w:t>
            </w:r>
          </w:p>
        </w:tc>
        <w:tc>
          <w:tcPr>
            <w:tcW w:w="720" w:type="dxa"/>
            <w:textDirection w:val="btLr"/>
          </w:tcPr>
          <w:p w:rsidR="00857362" w:rsidRDefault="00857362" w:rsidP="00F15FCF">
            <w:pPr>
              <w:ind w:left="113" w:right="113"/>
              <w:jc w:val="both"/>
            </w:pPr>
            <w:r>
              <w:t>Расплавленного металла</w:t>
            </w:r>
          </w:p>
        </w:tc>
        <w:tc>
          <w:tcPr>
            <w:tcW w:w="720" w:type="dxa"/>
            <w:textDirection w:val="btLr"/>
          </w:tcPr>
          <w:p w:rsidR="00857362" w:rsidRDefault="00857362" w:rsidP="00F15FCF">
            <w:pPr>
              <w:ind w:left="113" w:right="113"/>
              <w:jc w:val="both"/>
            </w:pPr>
            <w:r>
              <w:t>Наплавленного металла</w:t>
            </w:r>
          </w:p>
        </w:tc>
        <w:tc>
          <w:tcPr>
            <w:tcW w:w="783" w:type="dxa"/>
            <w:textDirection w:val="btLr"/>
          </w:tcPr>
          <w:p w:rsidR="00857362" w:rsidRDefault="00857362" w:rsidP="00F15FCF">
            <w:pPr>
              <w:ind w:left="113" w:right="113"/>
              <w:jc w:val="both"/>
            </w:pPr>
            <w:r>
              <w:t>Плавления, г/А·ч</w:t>
            </w:r>
          </w:p>
        </w:tc>
        <w:tc>
          <w:tcPr>
            <w:tcW w:w="657" w:type="dxa"/>
            <w:textDirection w:val="btLr"/>
          </w:tcPr>
          <w:p w:rsidR="00857362" w:rsidRDefault="00857362" w:rsidP="00F15FCF">
            <w:pPr>
              <w:ind w:left="113" w:right="113"/>
              <w:jc w:val="both"/>
            </w:pPr>
            <w:r>
              <w:t>Наплавка, г/А·ч</w:t>
            </w:r>
          </w:p>
        </w:tc>
        <w:tc>
          <w:tcPr>
            <w:tcW w:w="603" w:type="dxa"/>
            <w:textDirection w:val="btLr"/>
          </w:tcPr>
          <w:p w:rsidR="00857362" w:rsidRDefault="00857362" w:rsidP="00F15FCF">
            <w:pPr>
              <w:ind w:left="113" w:right="113"/>
              <w:jc w:val="both"/>
            </w:pPr>
            <w:r>
              <w:t>Потерь, %</w:t>
            </w:r>
          </w:p>
        </w:tc>
        <w:tc>
          <w:tcPr>
            <w:tcW w:w="812" w:type="dxa"/>
            <w:vMerge/>
          </w:tcPr>
          <w:p w:rsidR="00857362" w:rsidRDefault="00857362" w:rsidP="00F15FCF">
            <w:pPr>
              <w:jc w:val="both"/>
            </w:pPr>
          </w:p>
        </w:tc>
      </w:tr>
    </w:tbl>
    <w:p w:rsidR="00857362" w:rsidRDefault="00857362" w:rsidP="00857362">
      <w:pPr>
        <w:jc w:val="both"/>
        <w:rPr>
          <w:sz w:val="28"/>
        </w:rPr>
      </w:pPr>
    </w:p>
    <w:p w:rsidR="00857362" w:rsidRDefault="00857362" w:rsidP="00857362">
      <w:pPr>
        <w:pStyle w:val="1"/>
        <w:rPr>
          <w:lang w:val="ru-RU"/>
        </w:rPr>
      </w:pPr>
    </w:p>
    <w:p w:rsidR="00857362" w:rsidRPr="00C0334C" w:rsidRDefault="00857362" w:rsidP="00857362">
      <w:pPr>
        <w:pStyle w:val="1"/>
        <w:rPr>
          <w:b/>
          <w:i w:val="0"/>
          <w:iCs w:val="0"/>
          <w:szCs w:val="28"/>
          <w:lang w:val="ru-RU"/>
        </w:rPr>
      </w:pPr>
      <w:r w:rsidRPr="00C0334C">
        <w:rPr>
          <w:b/>
          <w:i w:val="0"/>
          <w:iCs w:val="0"/>
          <w:szCs w:val="28"/>
          <w:lang w:val="ru-RU"/>
        </w:rPr>
        <w:t>5.5 Содержание отчета</w:t>
      </w:r>
    </w:p>
    <w:p w:rsidR="00857362" w:rsidRDefault="00857362" w:rsidP="00857362">
      <w:pPr>
        <w:jc w:val="center"/>
        <w:rPr>
          <w:b/>
          <w:bCs/>
          <w:sz w:val="28"/>
        </w:rPr>
      </w:pPr>
    </w:p>
    <w:p w:rsidR="00857362" w:rsidRDefault="00857362" w:rsidP="00857362">
      <w:pPr>
        <w:numPr>
          <w:ilvl w:val="0"/>
          <w:numId w:val="1"/>
        </w:numPr>
        <w:jc w:val="both"/>
        <w:rPr>
          <w:sz w:val="28"/>
        </w:rPr>
      </w:pPr>
      <w:r>
        <w:rPr>
          <w:sz w:val="28"/>
        </w:rPr>
        <w:t>цель работы;</w:t>
      </w:r>
    </w:p>
    <w:p w:rsidR="00857362" w:rsidRDefault="00857362" w:rsidP="00857362">
      <w:pPr>
        <w:numPr>
          <w:ilvl w:val="0"/>
          <w:numId w:val="1"/>
        </w:numPr>
        <w:jc w:val="both"/>
        <w:rPr>
          <w:sz w:val="28"/>
        </w:rPr>
      </w:pPr>
      <w:r>
        <w:rPr>
          <w:sz w:val="28"/>
        </w:rPr>
        <w:t>краткая теоретическая часть;</w:t>
      </w:r>
    </w:p>
    <w:p w:rsidR="00857362" w:rsidRDefault="00857362" w:rsidP="00857362">
      <w:pPr>
        <w:numPr>
          <w:ilvl w:val="0"/>
          <w:numId w:val="1"/>
        </w:numPr>
        <w:jc w:val="both"/>
        <w:rPr>
          <w:sz w:val="28"/>
        </w:rPr>
      </w:pPr>
      <w:r>
        <w:rPr>
          <w:sz w:val="28"/>
        </w:rPr>
        <w:t>таблица записей и результатов расчетов;</w:t>
      </w:r>
    </w:p>
    <w:p w:rsidR="00857362" w:rsidRDefault="00857362" w:rsidP="00857362">
      <w:pPr>
        <w:numPr>
          <w:ilvl w:val="0"/>
          <w:numId w:val="1"/>
        </w:numPr>
        <w:jc w:val="both"/>
        <w:rPr>
          <w:sz w:val="28"/>
        </w:rPr>
      </w:pPr>
      <w:r>
        <w:rPr>
          <w:sz w:val="28"/>
        </w:rPr>
        <w:t>выводы по работе.</w:t>
      </w:r>
    </w:p>
    <w:p w:rsidR="00857362" w:rsidRDefault="00857362" w:rsidP="00857362">
      <w:pPr>
        <w:pStyle w:val="1"/>
        <w:rPr>
          <w:lang w:val="ru-RU"/>
        </w:rPr>
      </w:pPr>
    </w:p>
    <w:p w:rsidR="00857362" w:rsidRPr="00C0334C" w:rsidRDefault="00857362" w:rsidP="00857362">
      <w:pPr>
        <w:pStyle w:val="1"/>
        <w:rPr>
          <w:b/>
          <w:i w:val="0"/>
          <w:iCs w:val="0"/>
          <w:szCs w:val="28"/>
          <w:lang w:val="ru-RU"/>
        </w:rPr>
      </w:pPr>
      <w:r w:rsidRPr="00C0334C">
        <w:rPr>
          <w:b/>
          <w:i w:val="0"/>
          <w:iCs w:val="0"/>
          <w:szCs w:val="28"/>
          <w:lang w:val="ru-RU"/>
        </w:rPr>
        <w:t>5.6 Вопросы для самопроверки</w:t>
      </w:r>
    </w:p>
    <w:p w:rsidR="00857362" w:rsidRDefault="00857362" w:rsidP="00857362"/>
    <w:p w:rsidR="00857362" w:rsidRDefault="00857362" w:rsidP="00857362">
      <w:pPr>
        <w:numPr>
          <w:ilvl w:val="0"/>
          <w:numId w:val="1"/>
        </w:numPr>
        <w:jc w:val="both"/>
        <w:rPr>
          <w:sz w:val="28"/>
        </w:rPr>
      </w:pPr>
      <w:r>
        <w:rPr>
          <w:sz w:val="28"/>
        </w:rPr>
        <w:t>От каких факторов зависит производительность ручной дуговой сварки?</w:t>
      </w:r>
    </w:p>
    <w:p w:rsidR="00857362" w:rsidRDefault="00857362" w:rsidP="00857362">
      <w:pPr>
        <w:numPr>
          <w:ilvl w:val="0"/>
          <w:numId w:val="1"/>
        </w:numPr>
        <w:jc w:val="both"/>
        <w:rPr>
          <w:sz w:val="28"/>
        </w:rPr>
      </w:pPr>
      <w:r>
        <w:rPr>
          <w:sz w:val="28"/>
        </w:rPr>
        <w:t>Что характеризует коэффициент плавления, наплавки, потерь?</w:t>
      </w:r>
    </w:p>
    <w:p w:rsidR="00857362" w:rsidRDefault="00857362" w:rsidP="00857362">
      <w:pPr>
        <w:numPr>
          <w:ilvl w:val="0"/>
          <w:numId w:val="1"/>
        </w:numPr>
        <w:jc w:val="both"/>
        <w:rPr>
          <w:sz w:val="28"/>
        </w:rPr>
      </w:pPr>
      <w:r>
        <w:rPr>
          <w:sz w:val="28"/>
        </w:rPr>
        <w:t>Как меняется коэффициент плавления в процессе сварки?</w:t>
      </w:r>
    </w:p>
    <w:p w:rsidR="00857362" w:rsidRDefault="00857362" w:rsidP="00857362">
      <w:pPr>
        <w:numPr>
          <w:ilvl w:val="0"/>
          <w:numId w:val="1"/>
        </w:numPr>
        <w:jc w:val="both"/>
        <w:rPr>
          <w:sz w:val="28"/>
        </w:rPr>
      </w:pPr>
      <w:r>
        <w:rPr>
          <w:sz w:val="28"/>
        </w:rPr>
        <w:t>Как влияет плотность тока на величину потерь?</w:t>
      </w:r>
    </w:p>
    <w:p w:rsidR="00857362" w:rsidRDefault="00857362" w:rsidP="00857362">
      <w:pPr>
        <w:numPr>
          <w:ilvl w:val="0"/>
          <w:numId w:val="1"/>
        </w:numPr>
        <w:jc w:val="both"/>
        <w:rPr>
          <w:sz w:val="28"/>
        </w:rPr>
      </w:pPr>
      <w:r>
        <w:rPr>
          <w:sz w:val="28"/>
        </w:rPr>
        <w:t>В каком случае коэффициент наплавки может оказаться больше коэффициента плавления?</w:t>
      </w:r>
    </w:p>
    <w:p w:rsidR="00857362" w:rsidRDefault="00857362" w:rsidP="00857362">
      <w:pPr>
        <w:numPr>
          <w:ilvl w:val="0"/>
          <w:numId w:val="1"/>
        </w:numPr>
        <w:jc w:val="both"/>
        <w:rPr>
          <w:sz w:val="28"/>
        </w:rPr>
      </w:pPr>
      <w:r>
        <w:rPr>
          <w:sz w:val="28"/>
        </w:rPr>
        <w:t>Назначение электродного покрытия.</w:t>
      </w:r>
    </w:p>
    <w:p w:rsidR="00857362" w:rsidRDefault="00857362" w:rsidP="00857362">
      <w:pPr>
        <w:jc w:val="center"/>
        <w:rPr>
          <w:b/>
          <w:bCs/>
          <w:sz w:val="28"/>
        </w:rPr>
      </w:pPr>
    </w:p>
    <w:p w:rsidR="00857362" w:rsidRDefault="00857362" w:rsidP="00857362"/>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lang w:val="en-US"/>
        </w:rPr>
      </w:pPr>
    </w:p>
    <w:p w:rsidR="00857362" w:rsidRDefault="00857362" w:rsidP="00857362">
      <w:pPr>
        <w:pStyle w:val="a7"/>
        <w:rPr>
          <w:b w:val="0"/>
          <w:bCs w:val="0"/>
        </w:rPr>
      </w:pPr>
    </w:p>
    <w:p w:rsidR="00857362" w:rsidRDefault="00857362" w:rsidP="00857362">
      <w:pPr>
        <w:pStyle w:val="a7"/>
        <w:rPr>
          <w:b w:val="0"/>
          <w:bCs w:val="0"/>
        </w:rPr>
      </w:pPr>
      <w:bookmarkStart w:id="0" w:name="_GoBack"/>
      <w:bookmarkEnd w:id="0"/>
    </w:p>
    <w:sectPr w:rsidR="0085736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431D49"/>
    <w:multiLevelType w:val="hybridMultilevel"/>
    <w:tmpl w:val="D52CA786"/>
    <w:lvl w:ilvl="0" w:tplc="44AC004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1">
    <w:nsid w:val="2F6A3DDD"/>
    <w:multiLevelType w:val="hybridMultilevel"/>
    <w:tmpl w:val="F3B4E79A"/>
    <w:lvl w:ilvl="0" w:tplc="BF48CB26">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nsid w:val="33BE4094"/>
    <w:multiLevelType w:val="hybridMultilevel"/>
    <w:tmpl w:val="A6CA3954"/>
    <w:lvl w:ilvl="0" w:tplc="740692E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
    <w:nsid w:val="39EB1FDB"/>
    <w:multiLevelType w:val="hybridMultilevel"/>
    <w:tmpl w:val="F48C51D2"/>
    <w:lvl w:ilvl="0" w:tplc="C182160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4">
    <w:nsid w:val="43387D34"/>
    <w:multiLevelType w:val="hybridMultilevel"/>
    <w:tmpl w:val="1BB8C304"/>
    <w:lvl w:ilvl="0" w:tplc="E614287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5">
    <w:nsid w:val="4C7B4EBB"/>
    <w:multiLevelType w:val="hybridMultilevel"/>
    <w:tmpl w:val="1C9CDD88"/>
    <w:lvl w:ilvl="0" w:tplc="F6023E54">
      <w:start w:val="1"/>
      <w:numFmt w:val="decimal"/>
      <w:lvlText w:val="%1)"/>
      <w:lvlJc w:val="left"/>
      <w:pPr>
        <w:tabs>
          <w:tab w:val="num" w:pos="900"/>
        </w:tabs>
        <w:ind w:left="900" w:hanging="360"/>
      </w:pPr>
      <w:rPr>
        <w:rFonts w:hint="default"/>
      </w:rPr>
    </w:lvl>
    <w:lvl w:ilvl="1" w:tplc="3DC65FDC">
      <w:start w:val="1"/>
      <w:numFmt w:val="decimal"/>
      <w:lvlText w:val="%2"/>
      <w:lvlJc w:val="left"/>
      <w:pPr>
        <w:tabs>
          <w:tab w:val="num" w:pos="1620"/>
        </w:tabs>
        <w:ind w:left="1620" w:hanging="360"/>
      </w:pPr>
      <w:rPr>
        <w:rFonts w:hint="default"/>
        <w:b w:val="0"/>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6">
    <w:nsid w:val="522643B1"/>
    <w:multiLevelType w:val="hybridMultilevel"/>
    <w:tmpl w:val="E5080FFC"/>
    <w:lvl w:ilvl="0" w:tplc="F6269634">
      <w:start w:val="2"/>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7">
    <w:nsid w:val="6AA45DAD"/>
    <w:multiLevelType w:val="hybridMultilevel"/>
    <w:tmpl w:val="2AD81F5A"/>
    <w:lvl w:ilvl="0" w:tplc="FA400354">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abstractNum w:abstractNumId="8">
    <w:nsid w:val="7E705D49"/>
    <w:multiLevelType w:val="hybridMultilevel"/>
    <w:tmpl w:val="18060172"/>
    <w:lvl w:ilvl="0" w:tplc="90C2F8E6">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3"/>
  </w:num>
  <w:num w:numId="2">
    <w:abstractNumId w:val="7"/>
  </w:num>
  <w:num w:numId="3">
    <w:abstractNumId w:val="0"/>
  </w:num>
  <w:num w:numId="4">
    <w:abstractNumId w:val="4"/>
  </w:num>
  <w:num w:numId="5">
    <w:abstractNumId w:val="5"/>
  </w:num>
  <w:num w:numId="6">
    <w:abstractNumId w:val="1"/>
  </w:num>
  <w:num w:numId="7">
    <w:abstractNumId w:val="8"/>
  </w:num>
  <w:num w:numId="8">
    <w:abstractNumId w:val="2"/>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362"/>
    <w:rsid w:val="00857362"/>
    <w:rsid w:val="00CA72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36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57362"/>
    <w:pPr>
      <w:keepNext/>
      <w:jc w:val="center"/>
      <w:outlineLvl w:val="0"/>
    </w:pPr>
    <w:rPr>
      <w:i/>
      <w:iCs/>
      <w:sz w:val="28"/>
      <w:lang w:val="en-US"/>
    </w:rPr>
  </w:style>
  <w:style w:type="paragraph" w:styleId="2">
    <w:name w:val="heading 2"/>
    <w:basedOn w:val="a"/>
    <w:next w:val="a"/>
    <w:link w:val="20"/>
    <w:qFormat/>
    <w:rsid w:val="00857362"/>
    <w:pPr>
      <w:keepNext/>
      <w:jc w:val="center"/>
      <w:outlineLvl w:val="1"/>
    </w:pPr>
    <w:rPr>
      <w:sz w:val="28"/>
    </w:rPr>
  </w:style>
  <w:style w:type="paragraph" w:styleId="3">
    <w:name w:val="heading 3"/>
    <w:basedOn w:val="a"/>
    <w:next w:val="a"/>
    <w:link w:val="30"/>
    <w:qFormat/>
    <w:rsid w:val="00857362"/>
    <w:pPr>
      <w:keepNext/>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57362"/>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857362"/>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857362"/>
    <w:rPr>
      <w:rFonts w:ascii="Times New Roman" w:eastAsia="Times New Roman" w:hAnsi="Times New Roman" w:cs="Times New Roman"/>
      <w:sz w:val="32"/>
      <w:szCs w:val="24"/>
      <w:lang w:eastAsia="ru-RU"/>
    </w:rPr>
  </w:style>
  <w:style w:type="paragraph" w:styleId="a3">
    <w:name w:val="Body Text"/>
    <w:basedOn w:val="a"/>
    <w:link w:val="a4"/>
    <w:rsid w:val="00857362"/>
    <w:pPr>
      <w:spacing w:line="360" w:lineRule="auto"/>
      <w:jc w:val="center"/>
    </w:pPr>
    <w:rPr>
      <w:b/>
      <w:bCs/>
      <w:caps/>
      <w:sz w:val="28"/>
      <w:szCs w:val="28"/>
      <w:lang w:val="x-none" w:eastAsia="x-none"/>
    </w:rPr>
  </w:style>
  <w:style w:type="character" w:customStyle="1" w:styleId="a4">
    <w:name w:val="Основной текст Знак"/>
    <w:basedOn w:val="a0"/>
    <w:link w:val="a3"/>
    <w:rsid w:val="00857362"/>
    <w:rPr>
      <w:rFonts w:ascii="Times New Roman" w:eastAsia="Times New Roman" w:hAnsi="Times New Roman" w:cs="Times New Roman"/>
      <w:b/>
      <w:bCs/>
      <w:caps/>
      <w:sz w:val="28"/>
      <w:szCs w:val="28"/>
      <w:lang w:val="x-none" w:eastAsia="x-none"/>
    </w:rPr>
  </w:style>
  <w:style w:type="paragraph" w:styleId="21">
    <w:name w:val="Body Text Indent 2"/>
    <w:basedOn w:val="a"/>
    <w:link w:val="22"/>
    <w:rsid w:val="00857362"/>
    <w:pPr>
      <w:ind w:firstLine="720"/>
      <w:jc w:val="both"/>
    </w:pPr>
    <w:rPr>
      <w:sz w:val="28"/>
      <w:lang w:val="x-none" w:eastAsia="x-none"/>
    </w:rPr>
  </w:style>
  <w:style w:type="character" w:customStyle="1" w:styleId="22">
    <w:name w:val="Основной текст с отступом 2 Знак"/>
    <w:basedOn w:val="a0"/>
    <w:link w:val="21"/>
    <w:rsid w:val="00857362"/>
    <w:rPr>
      <w:rFonts w:ascii="Times New Roman" w:eastAsia="Times New Roman" w:hAnsi="Times New Roman" w:cs="Times New Roman"/>
      <w:sz w:val="28"/>
      <w:szCs w:val="24"/>
      <w:lang w:val="x-none" w:eastAsia="x-none"/>
    </w:rPr>
  </w:style>
  <w:style w:type="paragraph" w:styleId="a5">
    <w:name w:val="Body Text Indent"/>
    <w:basedOn w:val="a"/>
    <w:link w:val="a6"/>
    <w:rsid w:val="00857362"/>
    <w:pPr>
      <w:ind w:firstLine="540"/>
      <w:jc w:val="both"/>
    </w:pPr>
    <w:rPr>
      <w:sz w:val="28"/>
      <w:lang w:val="x-none" w:eastAsia="x-none"/>
    </w:rPr>
  </w:style>
  <w:style w:type="character" w:customStyle="1" w:styleId="a6">
    <w:name w:val="Основной текст с отступом Знак"/>
    <w:basedOn w:val="a0"/>
    <w:link w:val="a5"/>
    <w:rsid w:val="00857362"/>
    <w:rPr>
      <w:rFonts w:ascii="Times New Roman" w:eastAsia="Times New Roman" w:hAnsi="Times New Roman" w:cs="Times New Roman"/>
      <w:sz w:val="28"/>
      <w:szCs w:val="24"/>
      <w:lang w:val="x-none" w:eastAsia="x-none"/>
    </w:rPr>
  </w:style>
  <w:style w:type="paragraph" w:styleId="a7">
    <w:name w:val="Title"/>
    <w:basedOn w:val="a"/>
    <w:link w:val="a8"/>
    <w:qFormat/>
    <w:rsid w:val="00857362"/>
    <w:pPr>
      <w:jc w:val="center"/>
    </w:pPr>
    <w:rPr>
      <w:b/>
      <w:bCs/>
      <w:sz w:val="28"/>
      <w:lang w:val="x-none" w:eastAsia="x-none"/>
    </w:rPr>
  </w:style>
  <w:style w:type="character" w:customStyle="1" w:styleId="a8">
    <w:name w:val="Название Знак"/>
    <w:basedOn w:val="a0"/>
    <w:link w:val="a7"/>
    <w:rsid w:val="00857362"/>
    <w:rPr>
      <w:rFonts w:ascii="Times New Roman" w:eastAsia="Times New Roman" w:hAnsi="Times New Roman" w:cs="Times New Roman"/>
      <w:b/>
      <w:bCs/>
      <w:sz w:val="28"/>
      <w:szCs w:val="24"/>
      <w:lang w:val="x-none" w:eastAsia="x-none"/>
    </w:rPr>
  </w:style>
  <w:style w:type="paragraph" w:styleId="23">
    <w:name w:val="Body Text 2"/>
    <w:basedOn w:val="a"/>
    <w:link w:val="24"/>
    <w:rsid w:val="00857362"/>
    <w:pPr>
      <w:jc w:val="center"/>
    </w:pPr>
    <w:rPr>
      <w:b/>
      <w:bCs/>
      <w:sz w:val="28"/>
    </w:rPr>
  </w:style>
  <w:style w:type="character" w:customStyle="1" w:styleId="24">
    <w:name w:val="Основной текст 2 Знак"/>
    <w:basedOn w:val="a0"/>
    <w:link w:val="23"/>
    <w:rsid w:val="00857362"/>
    <w:rPr>
      <w:rFonts w:ascii="Times New Roman" w:eastAsia="Times New Roman" w:hAnsi="Times New Roman" w:cs="Times New Roman"/>
      <w:b/>
      <w:bCs/>
      <w:sz w:val="28"/>
      <w:szCs w:val="24"/>
      <w:lang w:eastAsia="ru-RU"/>
    </w:rPr>
  </w:style>
  <w:style w:type="paragraph" w:styleId="31">
    <w:name w:val="Body Text Indent 3"/>
    <w:basedOn w:val="a"/>
    <w:link w:val="32"/>
    <w:rsid w:val="00857362"/>
    <w:pPr>
      <w:ind w:left="540"/>
      <w:jc w:val="both"/>
    </w:pPr>
    <w:rPr>
      <w:sz w:val="28"/>
    </w:rPr>
  </w:style>
  <w:style w:type="character" w:customStyle="1" w:styleId="32">
    <w:name w:val="Основной текст с отступом 3 Знак"/>
    <w:basedOn w:val="a0"/>
    <w:link w:val="31"/>
    <w:rsid w:val="00857362"/>
    <w:rPr>
      <w:rFonts w:ascii="Times New Roman" w:eastAsia="Times New Roman" w:hAnsi="Times New Roman" w:cs="Times New Roman"/>
      <w:sz w:val="28"/>
      <w:szCs w:val="24"/>
      <w:lang w:eastAsia="ru-RU"/>
    </w:rPr>
  </w:style>
  <w:style w:type="paragraph" w:styleId="a9">
    <w:name w:val="header"/>
    <w:basedOn w:val="a"/>
    <w:link w:val="aa"/>
    <w:rsid w:val="00857362"/>
    <w:pPr>
      <w:tabs>
        <w:tab w:val="center" w:pos="4677"/>
        <w:tab w:val="right" w:pos="9355"/>
      </w:tabs>
    </w:pPr>
  </w:style>
  <w:style w:type="character" w:customStyle="1" w:styleId="aa">
    <w:name w:val="Верхний колонтитул Знак"/>
    <w:basedOn w:val="a0"/>
    <w:link w:val="a9"/>
    <w:rsid w:val="0085736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7362"/>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857362"/>
    <w:pPr>
      <w:keepNext/>
      <w:jc w:val="center"/>
      <w:outlineLvl w:val="0"/>
    </w:pPr>
    <w:rPr>
      <w:i/>
      <w:iCs/>
      <w:sz w:val="28"/>
      <w:lang w:val="en-US"/>
    </w:rPr>
  </w:style>
  <w:style w:type="paragraph" w:styleId="2">
    <w:name w:val="heading 2"/>
    <w:basedOn w:val="a"/>
    <w:next w:val="a"/>
    <w:link w:val="20"/>
    <w:qFormat/>
    <w:rsid w:val="00857362"/>
    <w:pPr>
      <w:keepNext/>
      <w:jc w:val="center"/>
      <w:outlineLvl w:val="1"/>
    </w:pPr>
    <w:rPr>
      <w:sz w:val="28"/>
    </w:rPr>
  </w:style>
  <w:style w:type="paragraph" w:styleId="3">
    <w:name w:val="heading 3"/>
    <w:basedOn w:val="a"/>
    <w:next w:val="a"/>
    <w:link w:val="30"/>
    <w:qFormat/>
    <w:rsid w:val="00857362"/>
    <w:pPr>
      <w:keepNext/>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57362"/>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857362"/>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857362"/>
    <w:rPr>
      <w:rFonts w:ascii="Times New Roman" w:eastAsia="Times New Roman" w:hAnsi="Times New Roman" w:cs="Times New Roman"/>
      <w:sz w:val="32"/>
      <w:szCs w:val="24"/>
      <w:lang w:eastAsia="ru-RU"/>
    </w:rPr>
  </w:style>
  <w:style w:type="paragraph" w:styleId="a3">
    <w:name w:val="Body Text"/>
    <w:basedOn w:val="a"/>
    <w:link w:val="a4"/>
    <w:rsid w:val="00857362"/>
    <w:pPr>
      <w:spacing w:line="360" w:lineRule="auto"/>
      <w:jc w:val="center"/>
    </w:pPr>
    <w:rPr>
      <w:b/>
      <w:bCs/>
      <w:caps/>
      <w:sz w:val="28"/>
      <w:szCs w:val="28"/>
      <w:lang w:val="x-none" w:eastAsia="x-none"/>
    </w:rPr>
  </w:style>
  <w:style w:type="character" w:customStyle="1" w:styleId="a4">
    <w:name w:val="Основной текст Знак"/>
    <w:basedOn w:val="a0"/>
    <w:link w:val="a3"/>
    <w:rsid w:val="00857362"/>
    <w:rPr>
      <w:rFonts w:ascii="Times New Roman" w:eastAsia="Times New Roman" w:hAnsi="Times New Roman" w:cs="Times New Roman"/>
      <w:b/>
      <w:bCs/>
      <w:caps/>
      <w:sz w:val="28"/>
      <w:szCs w:val="28"/>
      <w:lang w:val="x-none" w:eastAsia="x-none"/>
    </w:rPr>
  </w:style>
  <w:style w:type="paragraph" w:styleId="21">
    <w:name w:val="Body Text Indent 2"/>
    <w:basedOn w:val="a"/>
    <w:link w:val="22"/>
    <w:rsid w:val="00857362"/>
    <w:pPr>
      <w:ind w:firstLine="720"/>
      <w:jc w:val="both"/>
    </w:pPr>
    <w:rPr>
      <w:sz w:val="28"/>
      <w:lang w:val="x-none" w:eastAsia="x-none"/>
    </w:rPr>
  </w:style>
  <w:style w:type="character" w:customStyle="1" w:styleId="22">
    <w:name w:val="Основной текст с отступом 2 Знак"/>
    <w:basedOn w:val="a0"/>
    <w:link w:val="21"/>
    <w:rsid w:val="00857362"/>
    <w:rPr>
      <w:rFonts w:ascii="Times New Roman" w:eastAsia="Times New Roman" w:hAnsi="Times New Roman" w:cs="Times New Roman"/>
      <w:sz w:val="28"/>
      <w:szCs w:val="24"/>
      <w:lang w:val="x-none" w:eastAsia="x-none"/>
    </w:rPr>
  </w:style>
  <w:style w:type="paragraph" w:styleId="a5">
    <w:name w:val="Body Text Indent"/>
    <w:basedOn w:val="a"/>
    <w:link w:val="a6"/>
    <w:rsid w:val="00857362"/>
    <w:pPr>
      <w:ind w:firstLine="540"/>
      <w:jc w:val="both"/>
    </w:pPr>
    <w:rPr>
      <w:sz w:val="28"/>
      <w:lang w:val="x-none" w:eastAsia="x-none"/>
    </w:rPr>
  </w:style>
  <w:style w:type="character" w:customStyle="1" w:styleId="a6">
    <w:name w:val="Основной текст с отступом Знак"/>
    <w:basedOn w:val="a0"/>
    <w:link w:val="a5"/>
    <w:rsid w:val="00857362"/>
    <w:rPr>
      <w:rFonts w:ascii="Times New Roman" w:eastAsia="Times New Roman" w:hAnsi="Times New Roman" w:cs="Times New Roman"/>
      <w:sz w:val="28"/>
      <w:szCs w:val="24"/>
      <w:lang w:val="x-none" w:eastAsia="x-none"/>
    </w:rPr>
  </w:style>
  <w:style w:type="paragraph" w:styleId="a7">
    <w:name w:val="Title"/>
    <w:basedOn w:val="a"/>
    <w:link w:val="a8"/>
    <w:qFormat/>
    <w:rsid w:val="00857362"/>
    <w:pPr>
      <w:jc w:val="center"/>
    </w:pPr>
    <w:rPr>
      <w:b/>
      <w:bCs/>
      <w:sz w:val="28"/>
      <w:lang w:val="x-none" w:eastAsia="x-none"/>
    </w:rPr>
  </w:style>
  <w:style w:type="character" w:customStyle="1" w:styleId="a8">
    <w:name w:val="Название Знак"/>
    <w:basedOn w:val="a0"/>
    <w:link w:val="a7"/>
    <w:rsid w:val="00857362"/>
    <w:rPr>
      <w:rFonts w:ascii="Times New Roman" w:eastAsia="Times New Roman" w:hAnsi="Times New Roman" w:cs="Times New Roman"/>
      <w:b/>
      <w:bCs/>
      <w:sz w:val="28"/>
      <w:szCs w:val="24"/>
      <w:lang w:val="x-none" w:eastAsia="x-none"/>
    </w:rPr>
  </w:style>
  <w:style w:type="paragraph" w:styleId="23">
    <w:name w:val="Body Text 2"/>
    <w:basedOn w:val="a"/>
    <w:link w:val="24"/>
    <w:rsid w:val="00857362"/>
    <w:pPr>
      <w:jc w:val="center"/>
    </w:pPr>
    <w:rPr>
      <w:b/>
      <w:bCs/>
      <w:sz w:val="28"/>
    </w:rPr>
  </w:style>
  <w:style w:type="character" w:customStyle="1" w:styleId="24">
    <w:name w:val="Основной текст 2 Знак"/>
    <w:basedOn w:val="a0"/>
    <w:link w:val="23"/>
    <w:rsid w:val="00857362"/>
    <w:rPr>
      <w:rFonts w:ascii="Times New Roman" w:eastAsia="Times New Roman" w:hAnsi="Times New Roman" w:cs="Times New Roman"/>
      <w:b/>
      <w:bCs/>
      <w:sz w:val="28"/>
      <w:szCs w:val="24"/>
      <w:lang w:eastAsia="ru-RU"/>
    </w:rPr>
  </w:style>
  <w:style w:type="paragraph" w:styleId="31">
    <w:name w:val="Body Text Indent 3"/>
    <w:basedOn w:val="a"/>
    <w:link w:val="32"/>
    <w:rsid w:val="00857362"/>
    <w:pPr>
      <w:ind w:left="540"/>
      <w:jc w:val="both"/>
    </w:pPr>
    <w:rPr>
      <w:sz w:val="28"/>
    </w:rPr>
  </w:style>
  <w:style w:type="character" w:customStyle="1" w:styleId="32">
    <w:name w:val="Основной текст с отступом 3 Знак"/>
    <w:basedOn w:val="a0"/>
    <w:link w:val="31"/>
    <w:rsid w:val="00857362"/>
    <w:rPr>
      <w:rFonts w:ascii="Times New Roman" w:eastAsia="Times New Roman" w:hAnsi="Times New Roman" w:cs="Times New Roman"/>
      <w:sz w:val="28"/>
      <w:szCs w:val="24"/>
      <w:lang w:eastAsia="ru-RU"/>
    </w:rPr>
  </w:style>
  <w:style w:type="paragraph" w:styleId="a9">
    <w:name w:val="header"/>
    <w:basedOn w:val="a"/>
    <w:link w:val="aa"/>
    <w:rsid w:val="00857362"/>
    <w:pPr>
      <w:tabs>
        <w:tab w:val="center" w:pos="4677"/>
        <w:tab w:val="right" w:pos="9355"/>
      </w:tabs>
    </w:pPr>
  </w:style>
  <w:style w:type="character" w:customStyle="1" w:styleId="aa">
    <w:name w:val="Верхний колонтитул Знак"/>
    <w:basedOn w:val="a0"/>
    <w:link w:val="a9"/>
    <w:rsid w:val="0085736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3.bin"/><Relationship Id="rId18" Type="http://schemas.openxmlformats.org/officeDocument/2006/relationships/image" Target="media/image8.wmf"/><Relationship Id="rId26" Type="http://schemas.openxmlformats.org/officeDocument/2006/relationships/oleObject" Target="embeddings/oleObject7.bin"/><Relationship Id="rId39" Type="http://schemas.openxmlformats.org/officeDocument/2006/relationships/image" Target="media/image24.wmf"/><Relationship Id="rId21" Type="http://schemas.openxmlformats.org/officeDocument/2006/relationships/image" Target="media/image10.jpeg"/><Relationship Id="rId34" Type="http://schemas.openxmlformats.org/officeDocument/2006/relationships/image" Target="media/image19.jpeg"/><Relationship Id="rId42" Type="http://schemas.openxmlformats.org/officeDocument/2006/relationships/oleObject" Target="embeddings/oleObject12.bin"/><Relationship Id="rId47" Type="http://schemas.openxmlformats.org/officeDocument/2006/relationships/image" Target="media/image28.wmf"/><Relationship Id="rId50" Type="http://schemas.openxmlformats.org/officeDocument/2006/relationships/oleObject" Target="embeddings/oleObject16.bin"/><Relationship Id="rId55" Type="http://schemas.openxmlformats.org/officeDocument/2006/relationships/image" Target="media/image32.wmf"/><Relationship Id="rId63" Type="http://schemas.openxmlformats.org/officeDocument/2006/relationships/oleObject" Target="embeddings/oleObject23.bin"/><Relationship Id="rId68" Type="http://schemas.openxmlformats.org/officeDocument/2006/relationships/image" Target="media/image37.wmf"/><Relationship Id="rId76" Type="http://schemas.openxmlformats.org/officeDocument/2006/relationships/image" Target="media/image40.wmf"/><Relationship Id="rId84" Type="http://schemas.openxmlformats.org/officeDocument/2006/relationships/fontTable" Target="fontTable.xml"/><Relationship Id="rId7" Type="http://schemas.openxmlformats.org/officeDocument/2006/relationships/image" Target="media/image2.jpeg"/><Relationship Id="rId71" Type="http://schemas.openxmlformats.org/officeDocument/2006/relationships/oleObject" Target="embeddings/oleObject29.bin"/><Relationship Id="rId2" Type="http://schemas.openxmlformats.org/officeDocument/2006/relationships/styles" Target="styles.xml"/><Relationship Id="rId16" Type="http://schemas.openxmlformats.org/officeDocument/2006/relationships/image" Target="media/image7.wmf"/><Relationship Id="rId29" Type="http://schemas.openxmlformats.org/officeDocument/2006/relationships/image" Target="media/image16.wmf"/><Relationship Id="rId11" Type="http://schemas.openxmlformats.org/officeDocument/2006/relationships/oleObject" Target="embeddings/oleObject2.bin"/><Relationship Id="rId24" Type="http://schemas.openxmlformats.org/officeDocument/2006/relationships/image" Target="media/image13.jpeg"/><Relationship Id="rId32" Type="http://schemas.openxmlformats.org/officeDocument/2006/relationships/oleObject" Target="embeddings/oleObject10.bin"/><Relationship Id="rId37" Type="http://schemas.openxmlformats.org/officeDocument/2006/relationships/image" Target="media/image22.jpeg"/><Relationship Id="rId40" Type="http://schemas.openxmlformats.org/officeDocument/2006/relationships/oleObject" Target="embeddings/oleObject11.bin"/><Relationship Id="rId45" Type="http://schemas.openxmlformats.org/officeDocument/2006/relationships/image" Target="media/image27.wmf"/><Relationship Id="rId53" Type="http://schemas.openxmlformats.org/officeDocument/2006/relationships/image" Target="media/image31.wmf"/><Relationship Id="rId58" Type="http://schemas.openxmlformats.org/officeDocument/2006/relationships/oleObject" Target="embeddings/oleObject20.bin"/><Relationship Id="rId66" Type="http://schemas.openxmlformats.org/officeDocument/2006/relationships/image" Target="media/image36.wmf"/><Relationship Id="rId74" Type="http://schemas.openxmlformats.org/officeDocument/2006/relationships/image" Target="media/image39.wmf"/><Relationship Id="rId79" Type="http://schemas.openxmlformats.org/officeDocument/2006/relationships/oleObject" Target="embeddings/oleObject33.bin"/><Relationship Id="rId5" Type="http://schemas.openxmlformats.org/officeDocument/2006/relationships/webSettings" Target="webSettings.xml"/><Relationship Id="rId61" Type="http://schemas.openxmlformats.org/officeDocument/2006/relationships/oleObject" Target="embeddings/oleObject22.bin"/><Relationship Id="rId82" Type="http://schemas.openxmlformats.org/officeDocument/2006/relationships/image" Target="media/image43.wmf"/><Relationship Id="rId19" Type="http://schemas.openxmlformats.org/officeDocument/2006/relationships/oleObject" Target="embeddings/oleObject6.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6.wmf"/><Relationship Id="rId22" Type="http://schemas.openxmlformats.org/officeDocument/2006/relationships/image" Target="media/image11.jpeg"/><Relationship Id="rId27" Type="http://schemas.openxmlformats.org/officeDocument/2006/relationships/image" Target="media/image15.wmf"/><Relationship Id="rId30" Type="http://schemas.openxmlformats.org/officeDocument/2006/relationships/oleObject" Target="embeddings/oleObject9.bin"/><Relationship Id="rId35" Type="http://schemas.openxmlformats.org/officeDocument/2006/relationships/image" Target="media/image20.jpeg"/><Relationship Id="rId43" Type="http://schemas.openxmlformats.org/officeDocument/2006/relationships/image" Target="media/image26.wmf"/><Relationship Id="rId48" Type="http://schemas.openxmlformats.org/officeDocument/2006/relationships/oleObject" Target="embeddings/oleObject15.bin"/><Relationship Id="rId56" Type="http://schemas.openxmlformats.org/officeDocument/2006/relationships/oleObject" Target="embeddings/oleObject19.bin"/><Relationship Id="rId64" Type="http://schemas.openxmlformats.org/officeDocument/2006/relationships/oleObject" Target="embeddings/oleObject24.bin"/><Relationship Id="rId69" Type="http://schemas.openxmlformats.org/officeDocument/2006/relationships/oleObject" Target="embeddings/oleObject27.bin"/><Relationship Id="rId77" Type="http://schemas.openxmlformats.org/officeDocument/2006/relationships/oleObject" Target="embeddings/oleObject32.bin"/><Relationship Id="rId8" Type="http://schemas.openxmlformats.org/officeDocument/2006/relationships/image" Target="media/image3.wmf"/><Relationship Id="rId51" Type="http://schemas.openxmlformats.org/officeDocument/2006/relationships/image" Target="media/image30.wmf"/><Relationship Id="rId72" Type="http://schemas.openxmlformats.org/officeDocument/2006/relationships/image" Target="media/image38.wmf"/><Relationship Id="rId80" Type="http://schemas.openxmlformats.org/officeDocument/2006/relationships/image" Target="media/image42.wmf"/><Relationship Id="rId85"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5.wmf"/><Relationship Id="rId17" Type="http://schemas.openxmlformats.org/officeDocument/2006/relationships/oleObject" Target="embeddings/oleObject5.bin"/><Relationship Id="rId25" Type="http://schemas.openxmlformats.org/officeDocument/2006/relationships/image" Target="media/image14.wmf"/><Relationship Id="rId33" Type="http://schemas.openxmlformats.org/officeDocument/2006/relationships/image" Target="media/image18.jpeg"/><Relationship Id="rId38" Type="http://schemas.openxmlformats.org/officeDocument/2006/relationships/image" Target="media/image23.jpeg"/><Relationship Id="rId46" Type="http://schemas.openxmlformats.org/officeDocument/2006/relationships/oleObject" Target="embeddings/oleObject14.bin"/><Relationship Id="rId59" Type="http://schemas.openxmlformats.org/officeDocument/2006/relationships/image" Target="media/image34.wmf"/><Relationship Id="rId67" Type="http://schemas.openxmlformats.org/officeDocument/2006/relationships/oleObject" Target="embeddings/oleObject26.bin"/><Relationship Id="rId20" Type="http://schemas.openxmlformats.org/officeDocument/2006/relationships/image" Target="media/image9.jpeg"/><Relationship Id="rId41" Type="http://schemas.openxmlformats.org/officeDocument/2006/relationships/image" Target="media/image25.wmf"/><Relationship Id="rId54" Type="http://schemas.openxmlformats.org/officeDocument/2006/relationships/oleObject" Target="embeddings/oleObject18.bin"/><Relationship Id="rId62" Type="http://schemas.openxmlformats.org/officeDocument/2006/relationships/image" Target="media/image35.wmf"/><Relationship Id="rId70" Type="http://schemas.openxmlformats.org/officeDocument/2006/relationships/oleObject" Target="embeddings/oleObject28.bin"/><Relationship Id="rId75" Type="http://schemas.openxmlformats.org/officeDocument/2006/relationships/oleObject" Target="embeddings/oleObject31.bin"/><Relationship Id="rId83" Type="http://schemas.openxmlformats.org/officeDocument/2006/relationships/oleObject" Target="embeddings/oleObject35.bin"/><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oleObject" Target="embeddings/oleObject4.bin"/><Relationship Id="rId23" Type="http://schemas.openxmlformats.org/officeDocument/2006/relationships/image" Target="media/image12.jpeg"/><Relationship Id="rId28" Type="http://schemas.openxmlformats.org/officeDocument/2006/relationships/oleObject" Target="embeddings/oleObject8.bin"/><Relationship Id="rId36" Type="http://schemas.openxmlformats.org/officeDocument/2006/relationships/image" Target="media/image21.jpeg"/><Relationship Id="rId49" Type="http://schemas.openxmlformats.org/officeDocument/2006/relationships/image" Target="media/image29.wmf"/><Relationship Id="rId57" Type="http://schemas.openxmlformats.org/officeDocument/2006/relationships/image" Target="media/image33.wmf"/><Relationship Id="rId10" Type="http://schemas.openxmlformats.org/officeDocument/2006/relationships/image" Target="media/image4.wmf"/><Relationship Id="rId31" Type="http://schemas.openxmlformats.org/officeDocument/2006/relationships/image" Target="media/image17.wmf"/><Relationship Id="rId44" Type="http://schemas.openxmlformats.org/officeDocument/2006/relationships/oleObject" Target="embeddings/oleObject13.bin"/><Relationship Id="rId52" Type="http://schemas.openxmlformats.org/officeDocument/2006/relationships/oleObject" Target="embeddings/oleObject17.bin"/><Relationship Id="rId60" Type="http://schemas.openxmlformats.org/officeDocument/2006/relationships/oleObject" Target="embeddings/oleObject21.bin"/><Relationship Id="rId65" Type="http://schemas.openxmlformats.org/officeDocument/2006/relationships/oleObject" Target="embeddings/oleObject25.bin"/><Relationship Id="rId73" Type="http://schemas.openxmlformats.org/officeDocument/2006/relationships/oleObject" Target="embeddings/oleObject30.bin"/><Relationship Id="rId78" Type="http://schemas.openxmlformats.org/officeDocument/2006/relationships/image" Target="media/image41.wmf"/><Relationship Id="rId81" Type="http://schemas.openxmlformats.org/officeDocument/2006/relationships/oleObject" Target="embeddings/oleObject3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6135</Words>
  <Characters>34976</Characters>
  <Application>Microsoft Office Word</Application>
  <DocSecurity>0</DocSecurity>
  <Lines>291</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41029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2020-09-08T03:18:00Z</dcterms:created>
  <dcterms:modified xsi:type="dcterms:W3CDTF">2020-09-08T03:18:00Z</dcterms:modified>
</cp:coreProperties>
</file>